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E2FB03">
      <w:pPr>
        <w:ind w:firstLine="480"/>
        <w:rPr>
          <w:rFonts w:hint="eastAsia"/>
        </w:rPr>
      </w:pPr>
    </w:p>
    <w:p w14:paraId="7BC27512">
      <w:pPr>
        <w:ind w:firstLine="480"/>
      </w:pPr>
      <w:r>
        <w:drawing>
          <wp:anchor distT="0" distB="0" distL="114300" distR="114300" simplePos="0" relativeHeight="251659264" behindDoc="0" locked="0" layoutInCell="1" allowOverlap="1">
            <wp:simplePos x="0" y="0"/>
            <wp:positionH relativeFrom="margin">
              <wp:posOffset>238125</wp:posOffset>
            </wp:positionH>
            <wp:positionV relativeFrom="paragraph">
              <wp:posOffset>123825</wp:posOffset>
            </wp:positionV>
            <wp:extent cx="5284470" cy="1328420"/>
            <wp:effectExtent l="0" t="0" r="11430" b="508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a:stretch>
                      <a:fillRect/>
                    </a:stretch>
                  </pic:blipFill>
                  <pic:spPr>
                    <a:xfrm>
                      <a:off x="0" y="0"/>
                      <a:ext cx="5284470" cy="1328420"/>
                    </a:xfrm>
                    <a:prstGeom prst="rect">
                      <a:avLst/>
                    </a:prstGeom>
                  </pic:spPr>
                </pic:pic>
              </a:graphicData>
            </a:graphic>
          </wp:anchor>
        </w:drawing>
      </w:r>
    </w:p>
    <w:p w14:paraId="3C6BE091">
      <w:pPr>
        <w:ind w:firstLine="0" w:firstLineChars="0"/>
      </w:pPr>
    </w:p>
    <w:p w14:paraId="765D9958">
      <w:pPr>
        <w:ind w:firstLine="0" w:firstLineChars="0"/>
      </w:pPr>
    </w:p>
    <w:p w14:paraId="38D79498">
      <w:pPr>
        <w:ind w:firstLine="0" w:firstLineChars="0"/>
        <w:jc w:val="center"/>
        <w:outlineLvl w:val="0"/>
        <w:rPr>
          <w:rFonts w:ascii="黑体" w:hAnsi="黑体" w:eastAsia="黑体" w:cs="黑体"/>
          <w:b/>
          <w:sz w:val="72"/>
          <w:szCs w:val="72"/>
        </w:rPr>
      </w:pPr>
      <w:bookmarkStart w:id="0" w:name="_Toc17501"/>
      <w:bookmarkStart w:id="1" w:name="_Toc3803"/>
      <w:r>
        <w:rPr>
          <w:rFonts w:hint="eastAsia" w:ascii="黑体" w:hAnsi="黑体" w:eastAsia="黑体" w:cs="黑体"/>
          <w:b/>
          <w:sz w:val="72"/>
          <w:szCs w:val="72"/>
        </w:rPr>
        <w:t>研究生学位论文撰写规范</w:t>
      </w:r>
      <w:bookmarkEnd w:id="0"/>
      <w:bookmarkEnd w:id="1"/>
    </w:p>
    <w:p w14:paraId="26622A67">
      <w:pPr>
        <w:ind w:firstLine="480"/>
      </w:pPr>
    </w:p>
    <w:p w14:paraId="1AF49E44">
      <w:pPr>
        <w:ind w:firstLine="0" w:firstLineChars="0"/>
        <w:jc w:val="center"/>
        <w:rPr>
          <w:rFonts w:ascii="黑体" w:hAnsi="黑体" w:eastAsia="黑体" w:cs="黑体"/>
          <w:b/>
          <w:sz w:val="40"/>
          <w:szCs w:val="40"/>
        </w:rPr>
      </w:pPr>
      <w:r>
        <w:rPr>
          <w:rFonts w:hint="eastAsia" w:ascii="黑体" w:hAnsi="黑体" w:eastAsia="黑体" w:cs="黑体"/>
          <w:b/>
          <w:sz w:val="40"/>
          <w:szCs w:val="40"/>
        </w:rPr>
        <w:t>（适用学科：1251工商管理（MBA））</w:t>
      </w:r>
    </w:p>
    <w:p w14:paraId="6F2DF34E">
      <w:pPr>
        <w:ind w:firstLine="480"/>
      </w:pPr>
    </w:p>
    <w:p w14:paraId="7E808F40">
      <w:pPr>
        <w:ind w:firstLine="0" w:firstLineChars="0"/>
      </w:pPr>
    </w:p>
    <w:p w14:paraId="751E289F">
      <w:pPr>
        <w:ind w:firstLine="480"/>
      </w:pPr>
    </w:p>
    <w:p w14:paraId="6763AFFC">
      <w:pPr>
        <w:ind w:firstLine="480"/>
      </w:pPr>
    </w:p>
    <w:p w14:paraId="4F1DE75C">
      <w:pPr>
        <w:ind w:firstLine="480"/>
      </w:pPr>
    </w:p>
    <w:p w14:paraId="296FD824">
      <w:pPr>
        <w:ind w:firstLine="480"/>
      </w:pPr>
    </w:p>
    <w:p w14:paraId="21F3F6FD">
      <w:pPr>
        <w:ind w:firstLine="480"/>
      </w:pPr>
    </w:p>
    <w:p w14:paraId="34D6E90C">
      <w:pPr>
        <w:ind w:firstLine="480"/>
      </w:pPr>
    </w:p>
    <w:p w14:paraId="543E9794">
      <w:pPr>
        <w:ind w:firstLine="480"/>
      </w:pPr>
    </w:p>
    <w:p w14:paraId="0DA466B2">
      <w:pPr>
        <w:ind w:firstLine="480"/>
      </w:pPr>
    </w:p>
    <w:p w14:paraId="511BE86D">
      <w:pPr>
        <w:ind w:firstLine="480"/>
      </w:pPr>
    </w:p>
    <w:p w14:paraId="1284C6C8">
      <w:pPr>
        <w:ind w:firstLine="480"/>
      </w:pPr>
    </w:p>
    <w:p w14:paraId="4E7FC5EB">
      <w:pPr>
        <w:tabs>
          <w:tab w:val="left" w:pos="2329"/>
          <w:tab w:val="center" w:pos="4533"/>
        </w:tabs>
        <w:ind w:left="0" w:leftChars="0" w:firstLine="0" w:firstLineChars="0"/>
        <w:jc w:val="left"/>
        <w:rPr>
          <w:rFonts w:hint="eastAsia" w:ascii="黑体" w:hAnsi="黑体" w:eastAsia="黑体" w:cs="黑体"/>
          <w:sz w:val="32"/>
          <w:szCs w:val="32"/>
          <w:lang w:val="en-US" w:eastAsia="zh-CN"/>
        </w:rPr>
      </w:pPr>
    </w:p>
    <w:p w14:paraId="786BD2F6">
      <w:pPr>
        <w:tabs>
          <w:tab w:val="left" w:pos="2329"/>
          <w:tab w:val="center" w:pos="4533"/>
        </w:tabs>
        <w:ind w:left="0" w:leftChars="0" w:firstLine="0" w:firstLineChars="0"/>
        <w:jc w:val="center"/>
        <w:rPr>
          <w:rFonts w:ascii="黑体" w:hAnsi="黑体" w:eastAsia="黑体" w:cs="黑体"/>
          <w:color w:val="767171" w:themeColor="background2" w:themeShade="80"/>
          <w:sz w:val="32"/>
          <w:szCs w:val="32"/>
        </w:rPr>
      </w:pPr>
      <w:r>
        <w:rPr>
          <w:rFonts w:hint="eastAsia" w:ascii="黑体" w:hAnsi="黑体" w:eastAsia="黑体" w:cs="黑体"/>
          <w:sz w:val="32"/>
          <w:szCs w:val="32"/>
          <w:lang w:val="en-US" w:eastAsia="zh-CN"/>
        </w:rPr>
        <w:t>华南师范大学</w:t>
      </w:r>
      <w:r>
        <w:rPr>
          <w:rFonts w:hint="eastAsia" w:ascii="黑体" w:hAnsi="黑体" w:eastAsia="黑体" w:cs="黑体"/>
          <w:sz w:val="32"/>
          <w:szCs w:val="32"/>
        </w:rPr>
        <w:t>经济与管理学院</w:t>
      </w:r>
    </w:p>
    <w:p w14:paraId="1D76BA43">
      <w:pPr>
        <w:ind w:left="0" w:leftChars="0" w:firstLine="0" w:firstLineChars="0"/>
        <w:jc w:val="center"/>
        <w:rPr>
          <w:rFonts w:ascii="黑体" w:hAnsi="黑体" w:eastAsia="黑体" w:cs="黑体"/>
          <w:sz w:val="32"/>
          <w:szCs w:val="32"/>
        </w:rPr>
        <w:sectPr>
          <w:headerReference r:id="rId5" w:type="default"/>
          <w:pgSz w:w="11906" w:h="16838"/>
          <w:pgMar w:top="1440" w:right="1800" w:bottom="1440" w:left="1800" w:header="851" w:footer="992" w:gutter="0"/>
          <w:cols w:space="425" w:num="1"/>
          <w:docGrid w:type="lines" w:linePitch="312" w:charSpace="0"/>
        </w:sectPr>
      </w:pPr>
      <w:r>
        <w:rPr>
          <w:rFonts w:hint="eastAsia" w:ascii="黑体" w:hAnsi="黑体" w:eastAsia="黑体" w:cs="黑体"/>
          <w:sz w:val="32"/>
          <w:szCs w:val="32"/>
        </w:rPr>
        <w:t>二○二四年五月二十</w:t>
      </w:r>
      <w:r>
        <w:rPr>
          <w:rFonts w:ascii="黑体" w:hAnsi="黑体" w:eastAsia="黑体" w:cs="黑体"/>
          <w:sz w:val="32"/>
          <w:szCs w:val="32"/>
        </w:rPr>
        <w:t>日</w:t>
      </w:r>
    </w:p>
    <w:p w14:paraId="2CAA47C7">
      <w:pPr>
        <w:ind w:firstLine="0" w:firstLineChars="0"/>
        <w:jc w:val="center"/>
        <w:rPr>
          <w:rFonts w:ascii="黑体" w:hAnsi="黑体" w:eastAsia="黑体" w:cs="黑体"/>
          <w:sz w:val="36"/>
          <w:szCs w:val="36"/>
        </w:rPr>
      </w:pPr>
      <w:r>
        <w:rPr>
          <w:rFonts w:hint="eastAsia" w:ascii="黑体" w:hAnsi="黑体" w:eastAsia="黑体" w:cs="黑体"/>
          <w:sz w:val="36"/>
          <w:szCs w:val="36"/>
        </w:rPr>
        <w:t>目 录</w:t>
      </w:r>
    </w:p>
    <w:sdt>
      <w:sdtPr>
        <w:rPr>
          <w:rFonts w:ascii="宋体" w:hAnsi="宋体"/>
          <w:sz w:val="21"/>
        </w:rPr>
        <w:id w:val="147476951"/>
        <w15:color w:val="DBDBDB"/>
        <w:docPartObj>
          <w:docPartGallery w:val="Table of Contents"/>
          <w:docPartUnique/>
        </w:docPartObj>
      </w:sdtPr>
      <w:sdtEndPr>
        <w:rPr>
          <w:rFonts w:ascii="宋体" w:hAnsi="宋体"/>
          <w:sz w:val="21"/>
        </w:rPr>
      </w:sdtEndPr>
      <w:sdtContent>
        <w:p w14:paraId="77E2000B">
          <w:pPr>
            <w:spacing w:line="240" w:lineRule="auto"/>
            <w:ind w:firstLine="0" w:firstLineChars="0"/>
            <w:jc w:val="center"/>
          </w:pPr>
        </w:p>
        <w:p w14:paraId="034D3F0F">
          <w:pPr>
            <w:pStyle w:val="9"/>
            <w:tabs>
              <w:tab w:val="right" w:leader="dot" w:pos="8306"/>
            </w:tabs>
            <w:spacing w:line="346" w:lineRule="auto"/>
          </w:pPr>
          <w:r>
            <w:fldChar w:fldCharType="begin"/>
          </w:r>
          <w:r>
            <w:instrText xml:space="preserve">TOC \o "1-3" \h \u </w:instrText>
          </w:r>
          <w:r>
            <w:fldChar w:fldCharType="separate"/>
          </w:r>
          <w:r>
            <w:fldChar w:fldCharType="begin"/>
          </w:r>
          <w:r>
            <w:instrText xml:space="preserve"> HYPERLINK \l "_Toc15742" </w:instrText>
          </w:r>
          <w:r>
            <w:fldChar w:fldCharType="separate"/>
          </w:r>
          <w:r>
            <w:rPr>
              <w:rFonts w:eastAsia="黑体"/>
              <w:bCs/>
              <w:szCs w:val="36"/>
              <w:shd w:val="clear" w:color="auto" w:fill="FFFFFF"/>
            </w:rPr>
            <w:t>0</w:t>
          </w:r>
          <w:r>
            <w:rPr>
              <w:rFonts w:hint="eastAsia" w:eastAsia="黑体"/>
              <w:bCs/>
              <w:szCs w:val="36"/>
              <w:shd w:val="clear" w:color="auto" w:fill="FFFFFF"/>
            </w:rPr>
            <w:t xml:space="preserve"> 前言</w:t>
          </w:r>
          <w:r>
            <w:tab/>
          </w:r>
          <w:r>
            <w:fldChar w:fldCharType="begin"/>
          </w:r>
          <w:r>
            <w:instrText xml:space="preserve"> PAGEREF _Toc15742 \h </w:instrText>
          </w:r>
          <w:r>
            <w:fldChar w:fldCharType="separate"/>
          </w:r>
          <w:r>
            <w:t>1</w:t>
          </w:r>
          <w:r>
            <w:fldChar w:fldCharType="end"/>
          </w:r>
          <w:r>
            <w:fldChar w:fldCharType="end"/>
          </w:r>
        </w:p>
        <w:p w14:paraId="6A767624">
          <w:pPr>
            <w:pStyle w:val="9"/>
            <w:tabs>
              <w:tab w:val="right" w:leader="dot" w:pos="8306"/>
            </w:tabs>
            <w:spacing w:line="346" w:lineRule="auto"/>
          </w:pPr>
          <w:r>
            <w:fldChar w:fldCharType="begin"/>
          </w:r>
          <w:r>
            <w:instrText xml:space="preserve"> HYPERLINK \l "_Toc514" </w:instrText>
          </w:r>
          <w:r>
            <w:fldChar w:fldCharType="separate"/>
          </w:r>
          <w:r>
            <w:rPr>
              <w:rFonts w:eastAsia="黑体"/>
              <w:bCs/>
              <w:szCs w:val="36"/>
              <w:shd w:val="clear" w:color="auto" w:fill="FFFFFF"/>
            </w:rPr>
            <w:t>1 MBA</w:t>
          </w:r>
          <w:r>
            <w:rPr>
              <w:rFonts w:hint="eastAsia" w:ascii="黑体" w:hAnsi="黑体" w:eastAsia="黑体" w:cs="黑体"/>
              <w:bCs/>
              <w:szCs w:val="36"/>
              <w:shd w:val="clear" w:color="auto" w:fill="FFFFFF"/>
            </w:rPr>
            <w:t>学位论文的主要结构和排列顺序</w:t>
          </w:r>
          <w:r>
            <w:tab/>
          </w:r>
          <w:r>
            <w:fldChar w:fldCharType="begin"/>
          </w:r>
          <w:r>
            <w:instrText xml:space="preserve"> PAGEREF _Toc514 \h </w:instrText>
          </w:r>
          <w:r>
            <w:fldChar w:fldCharType="separate"/>
          </w:r>
          <w:r>
            <w:t>2</w:t>
          </w:r>
          <w:r>
            <w:fldChar w:fldCharType="end"/>
          </w:r>
          <w:r>
            <w:fldChar w:fldCharType="end"/>
          </w:r>
        </w:p>
        <w:p w14:paraId="12226C2C">
          <w:pPr>
            <w:pStyle w:val="9"/>
            <w:tabs>
              <w:tab w:val="right" w:leader="dot" w:pos="8306"/>
            </w:tabs>
            <w:spacing w:line="346" w:lineRule="auto"/>
          </w:pPr>
          <w:r>
            <w:fldChar w:fldCharType="begin"/>
          </w:r>
          <w:r>
            <w:instrText xml:space="preserve"> HYPERLINK \l "_Toc18142" </w:instrText>
          </w:r>
          <w:r>
            <w:fldChar w:fldCharType="separate"/>
          </w:r>
          <w:r>
            <w:rPr>
              <w:rFonts w:eastAsia="黑体"/>
              <w:bCs/>
              <w:szCs w:val="36"/>
              <w:shd w:val="clear" w:color="auto" w:fill="FFFFFF"/>
            </w:rPr>
            <w:t>2 MBA</w:t>
          </w:r>
          <w:r>
            <w:rPr>
              <w:rFonts w:hint="eastAsia" w:ascii="黑体" w:hAnsi="黑体" w:eastAsia="黑体" w:cs="黑体"/>
              <w:bCs/>
              <w:szCs w:val="36"/>
              <w:shd w:val="clear" w:color="auto" w:fill="FFFFFF"/>
            </w:rPr>
            <w:t>学位论文的书写规范</w:t>
          </w:r>
          <w:r>
            <w:tab/>
          </w:r>
          <w:r>
            <w:fldChar w:fldCharType="begin"/>
          </w:r>
          <w:r>
            <w:instrText xml:space="preserve"> PAGEREF _Toc18142 \h </w:instrText>
          </w:r>
          <w:r>
            <w:fldChar w:fldCharType="separate"/>
          </w:r>
          <w:r>
            <w:t>2</w:t>
          </w:r>
          <w:r>
            <w:fldChar w:fldCharType="end"/>
          </w:r>
          <w:r>
            <w:fldChar w:fldCharType="end"/>
          </w:r>
        </w:p>
        <w:p w14:paraId="4BAF70D6">
          <w:pPr>
            <w:pStyle w:val="10"/>
            <w:tabs>
              <w:tab w:val="right" w:leader="dot" w:pos="8306"/>
            </w:tabs>
            <w:spacing w:line="346" w:lineRule="auto"/>
            <w:ind w:left="480"/>
          </w:pPr>
          <w:r>
            <w:fldChar w:fldCharType="begin"/>
          </w:r>
          <w:r>
            <w:instrText xml:space="preserve"> HYPERLINK \l "_Toc30209" </w:instrText>
          </w:r>
          <w:r>
            <w:fldChar w:fldCharType="separate"/>
          </w:r>
          <w:r>
            <w:rPr>
              <w:szCs w:val="30"/>
            </w:rPr>
            <w:t>2.1 论文的文字及字数</w:t>
          </w:r>
          <w:r>
            <w:tab/>
          </w:r>
          <w:r>
            <w:fldChar w:fldCharType="begin"/>
          </w:r>
          <w:r>
            <w:instrText xml:space="preserve"> PAGEREF _Toc30209 \h </w:instrText>
          </w:r>
          <w:r>
            <w:fldChar w:fldCharType="separate"/>
          </w:r>
          <w:r>
            <w:t>2</w:t>
          </w:r>
          <w:r>
            <w:fldChar w:fldCharType="end"/>
          </w:r>
          <w:r>
            <w:fldChar w:fldCharType="end"/>
          </w:r>
        </w:p>
        <w:p w14:paraId="6A1EB4C0">
          <w:pPr>
            <w:pStyle w:val="10"/>
            <w:tabs>
              <w:tab w:val="right" w:leader="dot" w:pos="8306"/>
            </w:tabs>
            <w:spacing w:line="346" w:lineRule="auto"/>
            <w:ind w:left="480"/>
          </w:pPr>
          <w:r>
            <w:fldChar w:fldCharType="begin"/>
          </w:r>
          <w:r>
            <w:instrText xml:space="preserve"> HYPERLINK \l "_Toc9474" </w:instrText>
          </w:r>
          <w:r>
            <w:fldChar w:fldCharType="separate"/>
          </w:r>
          <w:r>
            <w:rPr>
              <w:szCs w:val="30"/>
            </w:rPr>
            <w:t>2.2 字体和字号</w:t>
          </w:r>
          <w:r>
            <w:tab/>
          </w:r>
          <w:r>
            <w:fldChar w:fldCharType="begin"/>
          </w:r>
          <w:r>
            <w:instrText xml:space="preserve"> PAGEREF _Toc9474 \h </w:instrText>
          </w:r>
          <w:r>
            <w:fldChar w:fldCharType="separate"/>
          </w:r>
          <w:r>
            <w:t>2</w:t>
          </w:r>
          <w:r>
            <w:fldChar w:fldCharType="end"/>
          </w:r>
          <w:r>
            <w:fldChar w:fldCharType="end"/>
          </w:r>
        </w:p>
        <w:p w14:paraId="02A15E5A">
          <w:pPr>
            <w:pStyle w:val="10"/>
            <w:tabs>
              <w:tab w:val="right" w:leader="dot" w:pos="8306"/>
            </w:tabs>
            <w:spacing w:line="346" w:lineRule="auto"/>
            <w:ind w:left="480"/>
          </w:pPr>
          <w:r>
            <w:fldChar w:fldCharType="begin"/>
          </w:r>
          <w:r>
            <w:instrText xml:space="preserve"> HYPERLINK \l "_Toc27152" </w:instrText>
          </w:r>
          <w:r>
            <w:fldChar w:fldCharType="separate"/>
          </w:r>
          <w:r>
            <w:rPr>
              <w:szCs w:val="30"/>
            </w:rPr>
            <w:t>2.3 页面设置</w:t>
          </w:r>
          <w:r>
            <w:tab/>
          </w:r>
          <w:r>
            <w:fldChar w:fldCharType="begin"/>
          </w:r>
          <w:r>
            <w:instrText xml:space="preserve"> PAGEREF _Toc27152 \h </w:instrText>
          </w:r>
          <w:r>
            <w:fldChar w:fldCharType="separate"/>
          </w:r>
          <w:r>
            <w:t>3</w:t>
          </w:r>
          <w:r>
            <w:fldChar w:fldCharType="end"/>
          </w:r>
          <w:r>
            <w:fldChar w:fldCharType="end"/>
          </w:r>
        </w:p>
        <w:p w14:paraId="0F149393">
          <w:pPr>
            <w:pStyle w:val="11"/>
            <w:tabs>
              <w:tab w:val="right" w:leader="dot" w:pos="8306"/>
            </w:tabs>
            <w:spacing w:line="346" w:lineRule="auto"/>
            <w:ind w:left="960"/>
          </w:pPr>
          <w:r>
            <w:fldChar w:fldCharType="begin"/>
          </w:r>
          <w:r>
            <w:instrText xml:space="preserve"> HYPERLINK \l "_Toc2494" </w:instrText>
          </w:r>
          <w:r>
            <w:fldChar w:fldCharType="separate"/>
          </w:r>
          <w:r>
            <w:rPr>
              <w:szCs w:val="28"/>
              <w:lang w:bidi="ar"/>
            </w:rPr>
            <w:t>2.3.1 版面、页边距及行距</w:t>
          </w:r>
          <w:r>
            <w:tab/>
          </w:r>
          <w:r>
            <w:fldChar w:fldCharType="begin"/>
          </w:r>
          <w:r>
            <w:instrText xml:space="preserve"> PAGEREF _Toc2494 \h </w:instrText>
          </w:r>
          <w:r>
            <w:fldChar w:fldCharType="separate"/>
          </w:r>
          <w:r>
            <w:t>3</w:t>
          </w:r>
          <w:r>
            <w:fldChar w:fldCharType="end"/>
          </w:r>
          <w:r>
            <w:fldChar w:fldCharType="end"/>
          </w:r>
        </w:p>
        <w:p w14:paraId="75F2DFB4">
          <w:pPr>
            <w:pStyle w:val="11"/>
            <w:tabs>
              <w:tab w:val="right" w:leader="dot" w:pos="8306"/>
            </w:tabs>
            <w:spacing w:line="346" w:lineRule="auto"/>
            <w:ind w:left="960"/>
          </w:pPr>
          <w:r>
            <w:fldChar w:fldCharType="begin"/>
          </w:r>
          <w:r>
            <w:instrText xml:space="preserve"> HYPERLINK \l "_Toc25639" </w:instrText>
          </w:r>
          <w:r>
            <w:fldChar w:fldCharType="separate"/>
          </w:r>
          <w:r>
            <w:rPr>
              <w:szCs w:val="28"/>
              <w:lang w:bidi="ar"/>
            </w:rPr>
            <w:t>2.3.2 页眉</w:t>
          </w:r>
          <w:r>
            <w:tab/>
          </w:r>
          <w:r>
            <w:fldChar w:fldCharType="begin"/>
          </w:r>
          <w:r>
            <w:instrText xml:space="preserve"> PAGEREF _Toc25639 \h </w:instrText>
          </w:r>
          <w:r>
            <w:fldChar w:fldCharType="separate"/>
          </w:r>
          <w:r>
            <w:t>3</w:t>
          </w:r>
          <w:r>
            <w:fldChar w:fldCharType="end"/>
          </w:r>
          <w:r>
            <w:fldChar w:fldCharType="end"/>
          </w:r>
        </w:p>
        <w:p w14:paraId="10C719C5">
          <w:pPr>
            <w:pStyle w:val="11"/>
            <w:tabs>
              <w:tab w:val="right" w:leader="dot" w:pos="8306"/>
            </w:tabs>
            <w:spacing w:line="346" w:lineRule="auto"/>
            <w:ind w:left="960"/>
          </w:pPr>
          <w:r>
            <w:fldChar w:fldCharType="begin"/>
          </w:r>
          <w:r>
            <w:instrText xml:space="preserve"> HYPERLINK \l "_Toc10814" </w:instrText>
          </w:r>
          <w:r>
            <w:fldChar w:fldCharType="separate"/>
          </w:r>
          <w:r>
            <w:rPr>
              <w:szCs w:val="28"/>
              <w:lang w:bidi="ar"/>
            </w:rPr>
            <w:t>2.3.3 页码</w:t>
          </w:r>
          <w:r>
            <w:tab/>
          </w:r>
          <w:r>
            <w:fldChar w:fldCharType="begin"/>
          </w:r>
          <w:r>
            <w:instrText xml:space="preserve"> PAGEREF _Toc10814 \h </w:instrText>
          </w:r>
          <w:r>
            <w:fldChar w:fldCharType="separate"/>
          </w:r>
          <w:r>
            <w:t>3</w:t>
          </w:r>
          <w:r>
            <w:fldChar w:fldCharType="end"/>
          </w:r>
          <w:r>
            <w:fldChar w:fldCharType="end"/>
          </w:r>
        </w:p>
        <w:p w14:paraId="748375A9">
          <w:pPr>
            <w:pStyle w:val="10"/>
            <w:tabs>
              <w:tab w:val="right" w:leader="dot" w:pos="8306"/>
            </w:tabs>
            <w:spacing w:line="346" w:lineRule="auto"/>
            <w:ind w:left="480"/>
          </w:pPr>
          <w:r>
            <w:fldChar w:fldCharType="begin"/>
          </w:r>
          <w:r>
            <w:instrText xml:space="preserve"> HYPERLINK \l "_Toc4850" </w:instrText>
          </w:r>
          <w:r>
            <w:fldChar w:fldCharType="separate"/>
          </w:r>
          <w:r>
            <w:rPr>
              <w:szCs w:val="30"/>
            </w:rPr>
            <w:t>2.4 科技名词和术语</w:t>
          </w:r>
          <w:r>
            <w:tab/>
          </w:r>
          <w:r>
            <w:fldChar w:fldCharType="begin"/>
          </w:r>
          <w:r>
            <w:instrText xml:space="preserve"> PAGEREF _Toc4850 \h </w:instrText>
          </w:r>
          <w:r>
            <w:fldChar w:fldCharType="separate"/>
          </w:r>
          <w:r>
            <w:t>3</w:t>
          </w:r>
          <w:r>
            <w:fldChar w:fldCharType="end"/>
          </w:r>
          <w:r>
            <w:fldChar w:fldCharType="end"/>
          </w:r>
        </w:p>
        <w:p w14:paraId="63813D49">
          <w:pPr>
            <w:pStyle w:val="10"/>
            <w:tabs>
              <w:tab w:val="right" w:leader="dot" w:pos="8306"/>
            </w:tabs>
            <w:spacing w:line="346" w:lineRule="auto"/>
            <w:ind w:left="480"/>
          </w:pPr>
          <w:r>
            <w:fldChar w:fldCharType="begin"/>
          </w:r>
          <w:r>
            <w:instrText xml:space="preserve"> HYPERLINK \l "_Toc14105" </w:instrText>
          </w:r>
          <w:r>
            <w:fldChar w:fldCharType="separate"/>
          </w:r>
          <w:r>
            <w:rPr>
              <w:szCs w:val="30"/>
            </w:rPr>
            <w:t>2.5 量和单位</w:t>
          </w:r>
          <w:r>
            <w:tab/>
          </w:r>
          <w:r>
            <w:fldChar w:fldCharType="begin"/>
          </w:r>
          <w:r>
            <w:instrText xml:space="preserve"> PAGEREF _Toc14105 \h </w:instrText>
          </w:r>
          <w:r>
            <w:fldChar w:fldCharType="separate"/>
          </w:r>
          <w:r>
            <w:t>4</w:t>
          </w:r>
          <w:r>
            <w:fldChar w:fldCharType="end"/>
          </w:r>
          <w:r>
            <w:fldChar w:fldCharType="end"/>
          </w:r>
        </w:p>
        <w:p w14:paraId="6BCE6BF0">
          <w:pPr>
            <w:pStyle w:val="10"/>
            <w:tabs>
              <w:tab w:val="right" w:leader="dot" w:pos="8306"/>
            </w:tabs>
            <w:spacing w:line="346" w:lineRule="auto"/>
            <w:ind w:left="480"/>
          </w:pPr>
          <w:r>
            <w:fldChar w:fldCharType="begin"/>
          </w:r>
          <w:r>
            <w:instrText xml:space="preserve"> HYPERLINK \l "_Toc16974" </w:instrText>
          </w:r>
          <w:r>
            <w:fldChar w:fldCharType="separate"/>
          </w:r>
          <w:r>
            <w:rPr>
              <w:szCs w:val="30"/>
            </w:rPr>
            <w:t>2.6 数字</w:t>
          </w:r>
          <w:r>
            <w:tab/>
          </w:r>
          <w:r>
            <w:fldChar w:fldCharType="begin"/>
          </w:r>
          <w:r>
            <w:instrText xml:space="preserve"> PAGEREF _Toc16974 \h </w:instrText>
          </w:r>
          <w:r>
            <w:fldChar w:fldCharType="separate"/>
          </w:r>
          <w:r>
            <w:t>4</w:t>
          </w:r>
          <w:r>
            <w:fldChar w:fldCharType="end"/>
          </w:r>
          <w:r>
            <w:fldChar w:fldCharType="end"/>
          </w:r>
        </w:p>
        <w:p w14:paraId="7DFB2D29">
          <w:pPr>
            <w:pStyle w:val="10"/>
            <w:tabs>
              <w:tab w:val="right" w:leader="dot" w:pos="8306"/>
            </w:tabs>
            <w:spacing w:line="346" w:lineRule="auto"/>
            <w:ind w:left="480"/>
          </w:pPr>
          <w:r>
            <w:fldChar w:fldCharType="begin"/>
          </w:r>
          <w:r>
            <w:instrText xml:space="preserve"> HYPERLINK \l "_Toc16992" </w:instrText>
          </w:r>
          <w:r>
            <w:fldChar w:fldCharType="separate"/>
          </w:r>
          <w:r>
            <w:rPr>
              <w:szCs w:val="30"/>
            </w:rPr>
            <w:t>2.7 图</w:t>
          </w:r>
          <w:r>
            <w:tab/>
          </w:r>
          <w:r>
            <w:fldChar w:fldCharType="begin"/>
          </w:r>
          <w:r>
            <w:instrText xml:space="preserve"> PAGEREF _Toc16992 \h </w:instrText>
          </w:r>
          <w:r>
            <w:fldChar w:fldCharType="separate"/>
          </w:r>
          <w:r>
            <w:t>5</w:t>
          </w:r>
          <w:r>
            <w:fldChar w:fldCharType="end"/>
          </w:r>
          <w:r>
            <w:fldChar w:fldCharType="end"/>
          </w:r>
        </w:p>
        <w:p w14:paraId="283C2BC9">
          <w:pPr>
            <w:pStyle w:val="10"/>
            <w:tabs>
              <w:tab w:val="right" w:leader="dot" w:pos="8306"/>
            </w:tabs>
            <w:spacing w:line="346" w:lineRule="auto"/>
            <w:ind w:left="480"/>
          </w:pPr>
          <w:r>
            <w:fldChar w:fldCharType="begin"/>
          </w:r>
          <w:r>
            <w:instrText xml:space="preserve"> HYPERLINK \l "_Toc776" </w:instrText>
          </w:r>
          <w:r>
            <w:fldChar w:fldCharType="separate"/>
          </w:r>
          <w:r>
            <w:rPr>
              <w:szCs w:val="30"/>
            </w:rPr>
            <w:t>2.8 表</w:t>
          </w:r>
          <w:r>
            <w:tab/>
          </w:r>
          <w:r>
            <w:fldChar w:fldCharType="begin"/>
          </w:r>
          <w:r>
            <w:instrText xml:space="preserve"> PAGEREF _Toc776 \h </w:instrText>
          </w:r>
          <w:r>
            <w:fldChar w:fldCharType="separate"/>
          </w:r>
          <w:r>
            <w:t>6</w:t>
          </w:r>
          <w:r>
            <w:fldChar w:fldCharType="end"/>
          </w:r>
          <w:r>
            <w:fldChar w:fldCharType="end"/>
          </w:r>
        </w:p>
        <w:p w14:paraId="107CD667">
          <w:pPr>
            <w:pStyle w:val="10"/>
            <w:tabs>
              <w:tab w:val="right" w:leader="dot" w:pos="8306"/>
            </w:tabs>
            <w:spacing w:line="346" w:lineRule="auto"/>
            <w:ind w:left="480"/>
          </w:pPr>
          <w:r>
            <w:fldChar w:fldCharType="begin"/>
          </w:r>
          <w:r>
            <w:instrText xml:space="preserve"> HYPERLINK \l "_Toc19624" </w:instrText>
          </w:r>
          <w:r>
            <w:fldChar w:fldCharType="separate"/>
          </w:r>
          <w:r>
            <w:rPr>
              <w:szCs w:val="30"/>
            </w:rPr>
            <w:t>2.9 公式</w:t>
          </w:r>
          <w:r>
            <w:tab/>
          </w:r>
          <w:r>
            <w:fldChar w:fldCharType="begin"/>
          </w:r>
          <w:r>
            <w:instrText xml:space="preserve"> PAGEREF _Toc19624 \h </w:instrText>
          </w:r>
          <w:r>
            <w:fldChar w:fldCharType="separate"/>
          </w:r>
          <w:r>
            <w:t>6</w:t>
          </w:r>
          <w:r>
            <w:fldChar w:fldCharType="end"/>
          </w:r>
          <w:r>
            <w:fldChar w:fldCharType="end"/>
          </w:r>
        </w:p>
        <w:p w14:paraId="4384579E">
          <w:pPr>
            <w:pStyle w:val="10"/>
            <w:tabs>
              <w:tab w:val="right" w:leader="dot" w:pos="8306"/>
            </w:tabs>
            <w:spacing w:line="346" w:lineRule="auto"/>
            <w:ind w:left="480"/>
          </w:pPr>
          <w:r>
            <w:fldChar w:fldCharType="begin"/>
          </w:r>
          <w:r>
            <w:instrText xml:space="preserve"> HYPERLINK \l "_Toc8819" </w:instrText>
          </w:r>
          <w:r>
            <w:fldChar w:fldCharType="separate"/>
          </w:r>
          <w:r>
            <w:rPr>
              <w:szCs w:val="30"/>
            </w:rPr>
            <w:t>2.10 注释</w:t>
          </w:r>
          <w:r>
            <w:tab/>
          </w:r>
          <w:r>
            <w:fldChar w:fldCharType="begin"/>
          </w:r>
          <w:r>
            <w:instrText xml:space="preserve"> PAGEREF _Toc8819 \h </w:instrText>
          </w:r>
          <w:r>
            <w:fldChar w:fldCharType="separate"/>
          </w:r>
          <w:r>
            <w:t>6</w:t>
          </w:r>
          <w:r>
            <w:fldChar w:fldCharType="end"/>
          </w:r>
          <w:r>
            <w:fldChar w:fldCharType="end"/>
          </w:r>
        </w:p>
        <w:p w14:paraId="2AEFB934">
          <w:pPr>
            <w:pStyle w:val="9"/>
            <w:tabs>
              <w:tab w:val="right" w:leader="dot" w:pos="8306"/>
            </w:tabs>
            <w:spacing w:line="346" w:lineRule="auto"/>
          </w:pPr>
          <w:r>
            <w:fldChar w:fldCharType="begin"/>
          </w:r>
          <w:r>
            <w:instrText xml:space="preserve"> HYPERLINK \l "_Toc18622" </w:instrText>
          </w:r>
          <w:r>
            <w:fldChar w:fldCharType="separate"/>
          </w:r>
          <w:r>
            <w:rPr>
              <w:rFonts w:eastAsia="黑体"/>
              <w:bCs/>
              <w:szCs w:val="36"/>
              <w:shd w:val="clear" w:color="auto" w:fill="FFFFFF"/>
            </w:rPr>
            <w:t>3</w:t>
          </w:r>
          <w:r>
            <w:rPr>
              <w:rFonts w:hint="eastAsia" w:eastAsia="黑体"/>
              <w:bCs/>
              <w:szCs w:val="36"/>
              <w:shd w:val="clear" w:color="auto" w:fill="FFFFFF"/>
            </w:rPr>
            <w:t xml:space="preserve"> </w:t>
          </w:r>
          <w:r>
            <w:rPr>
              <w:rFonts w:eastAsia="黑体"/>
              <w:bCs/>
              <w:szCs w:val="36"/>
              <w:shd w:val="clear" w:color="auto" w:fill="FFFFFF"/>
            </w:rPr>
            <w:t>MBA学位论文各部分的具体要求</w:t>
          </w:r>
          <w:r>
            <w:tab/>
          </w:r>
          <w:r>
            <w:fldChar w:fldCharType="begin"/>
          </w:r>
          <w:r>
            <w:instrText xml:space="preserve"> PAGEREF _Toc18622 \h </w:instrText>
          </w:r>
          <w:r>
            <w:fldChar w:fldCharType="separate"/>
          </w:r>
          <w:r>
            <w:t>7</w:t>
          </w:r>
          <w:r>
            <w:fldChar w:fldCharType="end"/>
          </w:r>
          <w:r>
            <w:fldChar w:fldCharType="end"/>
          </w:r>
        </w:p>
        <w:p w14:paraId="574B3EE5">
          <w:pPr>
            <w:pStyle w:val="10"/>
            <w:tabs>
              <w:tab w:val="right" w:leader="dot" w:pos="8306"/>
            </w:tabs>
            <w:spacing w:line="346" w:lineRule="auto"/>
            <w:ind w:left="480"/>
          </w:pPr>
          <w:r>
            <w:fldChar w:fldCharType="begin"/>
          </w:r>
          <w:r>
            <w:instrText xml:space="preserve"> HYPERLINK \l "_Toc24521" </w:instrText>
          </w:r>
          <w:r>
            <w:fldChar w:fldCharType="separate"/>
          </w:r>
          <w:r>
            <w:rPr>
              <w:szCs w:val="30"/>
            </w:rPr>
            <w:t>3.1 封面</w:t>
          </w:r>
          <w:r>
            <w:tab/>
          </w:r>
          <w:r>
            <w:fldChar w:fldCharType="begin"/>
          </w:r>
          <w:r>
            <w:instrText xml:space="preserve"> PAGEREF _Toc24521 \h </w:instrText>
          </w:r>
          <w:r>
            <w:fldChar w:fldCharType="separate"/>
          </w:r>
          <w:r>
            <w:t>7</w:t>
          </w:r>
          <w:r>
            <w:fldChar w:fldCharType="end"/>
          </w:r>
          <w:r>
            <w:fldChar w:fldCharType="end"/>
          </w:r>
        </w:p>
        <w:p w14:paraId="332935F1">
          <w:pPr>
            <w:pStyle w:val="10"/>
            <w:tabs>
              <w:tab w:val="right" w:leader="dot" w:pos="8306"/>
            </w:tabs>
            <w:spacing w:line="346" w:lineRule="auto"/>
            <w:ind w:left="480"/>
          </w:pPr>
          <w:r>
            <w:fldChar w:fldCharType="begin"/>
          </w:r>
          <w:r>
            <w:instrText xml:space="preserve"> HYPERLINK \l "_Toc32172" </w:instrText>
          </w:r>
          <w:r>
            <w:fldChar w:fldCharType="separate"/>
          </w:r>
          <w:r>
            <w:rPr>
              <w:szCs w:val="30"/>
            </w:rPr>
            <w:t>3.2 封面的英文翻译</w:t>
          </w:r>
          <w:r>
            <w:tab/>
          </w:r>
          <w:r>
            <w:fldChar w:fldCharType="begin"/>
          </w:r>
          <w:r>
            <w:instrText xml:space="preserve"> PAGEREF _Toc32172 \h </w:instrText>
          </w:r>
          <w:r>
            <w:fldChar w:fldCharType="separate"/>
          </w:r>
          <w:r>
            <w:t>7</w:t>
          </w:r>
          <w:r>
            <w:fldChar w:fldCharType="end"/>
          </w:r>
          <w:r>
            <w:fldChar w:fldCharType="end"/>
          </w:r>
        </w:p>
        <w:p w14:paraId="7ADDEA74">
          <w:pPr>
            <w:pStyle w:val="10"/>
            <w:tabs>
              <w:tab w:val="right" w:leader="dot" w:pos="8306"/>
            </w:tabs>
            <w:spacing w:line="346" w:lineRule="auto"/>
            <w:ind w:left="480"/>
          </w:pPr>
          <w:r>
            <w:fldChar w:fldCharType="begin"/>
          </w:r>
          <w:r>
            <w:instrText xml:space="preserve"> HYPERLINK \l "_Toc26368" </w:instrText>
          </w:r>
          <w:r>
            <w:fldChar w:fldCharType="separate"/>
          </w:r>
          <w:r>
            <w:rPr>
              <w:szCs w:val="30"/>
            </w:rPr>
            <w:t>3.3 答辩合格证明</w:t>
          </w:r>
          <w:r>
            <w:tab/>
          </w:r>
          <w:r>
            <w:fldChar w:fldCharType="begin"/>
          </w:r>
          <w:r>
            <w:instrText xml:space="preserve"> PAGEREF _Toc26368 \h </w:instrText>
          </w:r>
          <w:r>
            <w:fldChar w:fldCharType="separate"/>
          </w:r>
          <w:r>
            <w:t>8</w:t>
          </w:r>
          <w:r>
            <w:fldChar w:fldCharType="end"/>
          </w:r>
          <w:r>
            <w:fldChar w:fldCharType="end"/>
          </w:r>
        </w:p>
        <w:p w14:paraId="7CE81B23">
          <w:pPr>
            <w:pStyle w:val="10"/>
            <w:tabs>
              <w:tab w:val="right" w:leader="dot" w:pos="8306"/>
            </w:tabs>
            <w:spacing w:line="346" w:lineRule="auto"/>
            <w:ind w:left="480"/>
          </w:pPr>
          <w:r>
            <w:fldChar w:fldCharType="begin"/>
          </w:r>
          <w:r>
            <w:instrText xml:space="preserve"> HYPERLINK \l "_Toc27207" </w:instrText>
          </w:r>
          <w:r>
            <w:fldChar w:fldCharType="separate"/>
          </w:r>
          <w:r>
            <w:rPr>
              <w:szCs w:val="30"/>
            </w:rPr>
            <w:t>3.4 摘要与关键词</w:t>
          </w:r>
          <w:r>
            <w:tab/>
          </w:r>
          <w:r>
            <w:fldChar w:fldCharType="begin"/>
          </w:r>
          <w:r>
            <w:instrText xml:space="preserve"> PAGEREF _Toc27207 \h </w:instrText>
          </w:r>
          <w:r>
            <w:fldChar w:fldCharType="separate"/>
          </w:r>
          <w:r>
            <w:t>8</w:t>
          </w:r>
          <w:r>
            <w:fldChar w:fldCharType="end"/>
          </w:r>
          <w:r>
            <w:fldChar w:fldCharType="end"/>
          </w:r>
        </w:p>
        <w:p w14:paraId="398392D4">
          <w:pPr>
            <w:pStyle w:val="10"/>
            <w:tabs>
              <w:tab w:val="right" w:leader="dot" w:pos="8306"/>
            </w:tabs>
            <w:spacing w:line="346" w:lineRule="auto"/>
            <w:ind w:left="480"/>
          </w:pPr>
          <w:r>
            <w:fldChar w:fldCharType="begin"/>
          </w:r>
          <w:r>
            <w:instrText xml:space="preserve"> HYPERLINK \l "_Toc2498" </w:instrText>
          </w:r>
          <w:r>
            <w:fldChar w:fldCharType="separate"/>
          </w:r>
          <w:r>
            <w:rPr>
              <w:szCs w:val="30"/>
            </w:rPr>
            <w:t>3.5 英文摘要与关键词</w:t>
          </w:r>
          <w:r>
            <w:tab/>
          </w:r>
          <w:r>
            <w:fldChar w:fldCharType="begin"/>
          </w:r>
          <w:r>
            <w:instrText xml:space="preserve"> PAGEREF _Toc2498 \h </w:instrText>
          </w:r>
          <w:r>
            <w:fldChar w:fldCharType="separate"/>
          </w:r>
          <w:r>
            <w:t>9</w:t>
          </w:r>
          <w:r>
            <w:fldChar w:fldCharType="end"/>
          </w:r>
          <w:r>
            <w:fldChar w:fldCharType="end"/>
          </w:r>
        </w:p>
        <w:p w14:paraId="7263D048">
          <w:pPr>
            <w:pStyle w:val="10"/>
            <w:tabs>
              <w:tab w:val="right" w:leader="dot" w:pos="8306"/>
            </w:tabs>
            <w:spacing w:line="346" w:lineRule="auto"/>
            <w:ind w:left="480"/>
          </w:pPr>
          <w:r>
            <w:fldChar w:fldCharType="begin"/>
          </w:r>
          <w:r>
            <w:instrText xml:space="preserve"> HYPERLINK \l "_Toc28751" </w:instrText>
          </w:r>
          <w:r>
            <w:fldChar w:fldCharType="separate"/>
          </w:r>
          <w:r>
            <w:rPr>
              <w:szCs w:val="30"/>
            </w:rPr>
            <w:t>3.6 目录</w:t>
          </w:r>
          <w:r>
            <w:tab/>
          </w:r>
          <w:r>
            <w:fldChar w:fldCharType="begin"/>
          </w:r>
          <w:r>
            <w:instrText xml:space="preserve"> PAGEREF _Toc28751 \h </w:instrText>
          </w:r>
          <w:r>
            <w:fldChar w:fldCharType="separate"/>
          </w:r>
          <w:r>
            <w:t>9</w:t>
          </w:r>
          <w:r>
            <w:fldChar w:fldCharType="end"/>
          </w:r>
          <w:r>
            <w:fldChar w:fldCharType="end"/>
          </w:r>
        </w:p>
        <w:p w14:paraId="3F054D8F">
          <w:pPr>
            <w:pStyle w:val="10"/>
            <w:tabs>
              <w:tab w:val="right" w:leader="dot" w:pos="8306"/>
            </w:tabs>
            <w:spacing w:line="346" w:lineRule="auto"/>
            <w:ind w:left="480"/>
          </w:pPr>
          <w:r>
            <w:fldChar w:fldCharType="begin"/>
          </w:r>
          <w:r>
            <w:instrText xml:space="preserve"> HYPERLINK \l "_Toc19472" </w:instrText>
          </w:r>
          <w:r>
            <w:fldChar w:fldCharType="separate"/>
          </w:r>
          <w:r>
            <w:rPr>
              <w:szCs w:val="30"/>
            </w:rPr>
            <w:t>3.7 图目录和表目录</w:t>
          </w:r>
          <w:r>
            <w:tab/>
          </w:r>
          <w:r>
            <w:fldChar w:fldCharType="begin"/>
          </w:r>
          <w:r>
            <w:instrText xml:space="preserve"> PAGEREF _Toc19472 \h </w:instrText>
          </w:r>
          <w:r>
            <w:fldChar w:fldCharType="separate"/>
          </w:r>
          <w:r>
            <w:t>9</w:t>
          </w:r>
          <w:r>
            <w:fldChar w:fldCharType="end"/>
          </w:r>
          <w:r>
            <w:fldChar w:fldCharType="end"/>
          </w:r>
        </w:p>
        <w:p w14:paraId="395046FC">
          <w:pPr>
            <w:pStyle w:val="10"/>
            <w:tabs>
              <w:tab w:val="right" w:leader="dot" w:pos="8306"/>
            </w:tabs>
            <w:spacing w:line="346" w:lineRule="auto"/>
            <w:ind w:left="480"/>
          </w:pPr>
          <w:r>
            <w:fldChar w:fldCharType="begin"/>
          </w:r>
          <w:r>
            <w:instrText xml:space="preserve"> HYPERLINK \l "_Toc27835" </w:instrText>
          </w:r>
          <w:r>
            <w:fldChar w:fldCharType="separate"/>
          </w:r>
          <w:r>
            <w:rPr>
              <w:szCs w:val="30"/>
            </w:rPr>
            <w:t>3.8 论文主体部分</w:t>
          </w:r>
          <w:r>
            <w:tab/>
          </w:r>
          <w:r>
            <w:fldChar w:fldCharType="begin"/>
          </w:r>
          <w:r>
            <w:instrText xml:space="preserve"> PAGEREF _Toc27835 \h </w:instrText>
          </w:r>
          <w:r>
            <w:fldChar w:fldCharType="separate"/>
          </w:r>
          <w:r>
            <w:t>9</w:t>
          </w:r>
          <w:r>
            <w:fldChar w:fldCharType="end"/>
          </w:r>
          <w:r>
            <w:fldChar w:fldCharType="end"/>
          </w:r>
        </w:p>
        <w:p w14:paraId="1DF91DA3">
          <w:pPr>
            <w:pStyle w:val="11"/>
            <w:tabs>
              <w:tab w:val="right" w:leader="dot" w:pos="8306"/>
            </w:tabs>
            <w:spacing w:line="346" w:lineRule="auto"/>
            <w:ind w:left="960"/>
          </w:pPr>
          <w:r>
            <w:fldChar w:fldCharType="begin"/>
          </w:r>
          <w:r>
            <w:instrText xml:space="preserve"> HYPERLINK \l "_Toc7527" </w:instrText>
          </w:r>
          <w:r>
            <w:fldChar w:fldCharType="separate"/>
          </w:r>
          <w:r>
            <w:rPr>
              <w:szCs w:val="28"/>
              <w:lang w:bidi="ar"/>
            </w:rPr>
            <w:t>3.8.1 章节格式和编号</w:t>
          </w:r>
          <w:r>
            <w:tab/>
          </w:r>
          <w:r>
            <w:fldChar w:fldCharType="begin"/>
          </w:r>
          <w:r>
            <w:instrText xml:space="preserve"> PAGEREF _Toc7527 \h </w:instrText>
          </w:r>
          <w:r>
            <w:fldChar w:fldCharType="separate"/>
          </w:r>
          <w:r>
            <w:t>10</w:t>
          </w:r>
          <w:r>
            <w:fldChar w:fldCharType="end"/>
          </w:r>
          <w:r>
            <w:fldChar w:fldCharType="end"/>
          </w:r>
        </w:p>
        <w:p w14:paraId="4CD32437">
          <w:pPr>
            <w:pStyle w:val="11"/>
            <w:tabs>
              <w:tab w:val="right" w:leader="dot" w:pos="8306"/>
            </w:tabs>
            <w:spacing w:line="346" w:lineRule="auto"/>
            <w:ind w:left="960"/>
          </w:pPr>
          <w:r>
            <w:fldChar w:fldCharType="begin"/>
          </w:r>
          <w:r>
            <w:instrText xml:space="preserve"> HYPERLINK \l "_Toc8264" </w:instrText>
          </w:r>
          <w:r>
            <w:fldChar w:fldCharType="separate"/>
          </w:r>
          <w:r>
            <w:rPr>
              <w:szCs w:val="28"/>
              <w:lang w:bidi="ar"/>
            </w:rPr>
            <w:t>3.8.2 列项说明编号</w:t>
          </w:r>
          <w:r>
            <w:tab/>
          </w:r>
          <w:r>
            <w:fldChar w:fldCharType="begin"/>
          </w:r>
          <w:r>
            <w:instrText xml:space="preserve"> PAGEREF _Toc8264 \h </w:instrText>
          </w:r>
          <w:r>
            <w:fldChar w:fldCharType="separate"/>
          </w:r>
          <w:r>
            <w:t>10</w:t>
          </w:r>
          <w:r>
            <w:fldChar w:fldCharType="end"/>
          </w:r>
          <w:r>
            <w:fldChar w:fldCharType="end"/>
          </w:r>
        </w:p>
        <w:p w14:paraId="21DD5F0F">
          <w:pPr>
            <w:pStyle w:val="11"/>
            <w:tabs>
              <w:tab w:val="right" w:leader="dot" w:pos="8306"/>
            </w:tabs>
            <w:spacing w:line="346" w:lineRule="auto"/>
            <w:ind w:left="960"/>
          </w:pPr>
          <w:r>
            <w:fldChar w:fldCharType="begin"/>
          </w:r>
          <w:r>
            <w:instrText xml:space="preserve"> HYPERLINK \l "_Toc12840" </w:instrText>
          </w:r>
          <w:r>
            <w:fldChar w:fldCharType="separate"/>
          </w:r>
          <w:r>
            <w:rPr>
              <w:szCs w:val="28"/>
              <w:lang w:bidi="ar"/>
            </w:rPr>
            <w:t>3.8.3 绪论</w:t>
          </w:r>
          <w:r>
            <w:tab/>
          </w:r>
          <w:r>
            <w:fldChar w:fldCharType="begin"/>
          </w:r>
          <w:r>
            <w:instrText xml:space="preserve"> PAGEREF _Toc12840 \h </w:instrText>
          </w:r>
          <w:r>
            <w:fldChar w:fldCharType="separate"/>
          </w:r>
          <w:r>
            <w:t>10</w:t>
          </w:r>
          <w:r>
            <w:fldChar w:fldCharType="end"/>
          </w:r>
          <w:r>
            <w:fldChar w:fldCharType="end"/>
          </w:r>
        </w:p>
        <w:p w14:paraId="45663B9C">
          <w:pPr>
            <w:pStyle w:val="11"/>
            <w:tabs>
              <w:tab w:val="right" w:leader="dot" w:pos="8306"/>
            </w:tabs>
            <w:spacing w:line="346" w:lineRule="auto"/>
            <w:ind w:left="960"/>
          </w:pPr>
          <w:r>
            <w:fldChar w:fldCharType="begin"/>
          </w:r>
          <w:r>
            <w:instrText xml:space="preserve"> HYPERLINK \l "_Toc24944" </w:instrText>
          </w:r>
          <w:r>
            <w:fldChar w:fldCharType="separate"/>
          </w:r>
          <w:r>
            <w:rPr>
              <w:szCs w:val="28"/>
              <w:lang w:bidi="ar"/>
            </w:rPr>
            <w:t>3.8.4 论文正文</w:t>
          </w:r>
          <w:r>
            <w:tab/>
          </w:r>
          <w:r>
            <w:fldChar w:fldCharType="begin"/>
          </w:r>
          <w:r>
            <w:instrText xml:space="preserve"> PAGEREF _Toc24944 \h </w:instrText>
          </w:r>
          <w:r>
            <w:fldChar w:fldCharType="separate"/>
          </w:r>
          <w:r>
            <w:t>11</w:t>
          </w:r>
          <w:r>
            <w:fldChar w:fldCharType="end"/>
          </w:r>
          <w:r>
            <w:fldChar w:fldCharType="end"/>
          </w:r>
        </w:p>
        <w:p w14:paraId="0E7274F9">
          <w:pPr>
            <w:pStyle w:val="11"/>
            <w:tabs>
              <w:tab w:val="right" w:leader="dot" w:pos="8306"/>
            </w:tabs>
            <w:spacing w:line="346" w:lineRule="auto"/>
            <w:ind w:left="960"/>
          </w:pPr>
          <w:r>
            <w:fldChar w:fldCharType="begin"/>
          </w:r>
          <w:r>
            <w:instrText xml:space="preserve"> HYPERLINK \l "_Toc18318" </w:instrText>
          </w:r>
          <w:r>
            <w:fldChar w:fldCharType="separate"/>
          </w:r>
          <w:r>
            <w:rPr>
              <w:szCs w:val="28"/>
              <w:lang w:bidi="ar"/>
            </w:rPr>
            <w:t>3.8.5 结论</w:t>
          </w:r>
          <w:r>
            <w:tab/>
          </w:r>
          <w:r>
            <w:fldChar w:fldCharType="begin"/>
          </w:r>
          <w:r>
            <w:instrText xml:space="preserve"> PAGEREF _Toc18318 \h </w:instrText>
          </w:r>
          <w:r>
            <w:fldChar w:fldCharType="separate"/>
          </w:r>
          <w:r>
            <w:t>11</w:t>
          </w:r>
          <w:r>
            <w:fldChar w:fldCharType="end"/>
          </w:r>
          <w:r>
            <w:fldChar w:fldCharType="end"/>
          </w:r>
        </w:p>
        <w:p w14:paraId="6553D023">
          <w:pPr>
            <w:pStyle w:val="10"/>
            <w:tabs>
              <w:tab w:val="right" w:leader="dot" w:pos="8306"/>
            </w:tabs>
            <w:spacing w:line="346" w:lineRule="auto"/>
            <w:ind w:left="480"/>
          </w:pPr>
          <w:r>
            <w:fldChar w:fldCharType="begin"/>
          </w:r>
          <w:r>
            <w:instrText xml:space="preserve"> HYPERLINK \l "_Toc4420" </w:instrText>
          </w:r>
          <w:r>
            <w:fldChar w:fldCharType="separate"/>
          </w:r>
          <w:r>
            <w:rPr>
              <w:szCs w:val="30"/>
            </w:rPr>
            <w:t>3.9 引用和参考文献</w:t>
          </w:r>
          <w:r>
            <w:tab/>
          </w:r>
          <w:r>
            <w:fldChar w:fldCharType="begin"/>
          </w:r>
          <w:r>
            <w:instrText xml:space="preserve"> PAGEREF _Toc4420 \h </w:instrText>
          </w:r>
          <w:r>
            <w:fldChar w:fldCharType="separate"/>
          </w:r>
          <w:r>
            <w:t>11</w:t>
          </w:r>
          <w:r>
            <w:fldChar w:fldCharType="end"/>
          </w:r>
          <w:r>
            <w:fldChar w:fldCharType="end"/>
          </w:r>
        </w:p>
        <w:p w14:paraId="64DE085D">
          <w:pPr>
            <w:pStyle w:val="11"/>
            <w:tabs>
              <w:tab w:val="right" w:leader="dot" w:pos="8306"/>
            </w:tabs>
            <w:spacing w:line="346" w:lineRule="auto"/>
            <w:ind w:left="960"/>
          </w:pPr>
          <w:r>
            <w:fldChar w:fldCharType="begin"/>
          </w:r>
          <w:r>
            <w:instrText xml:space="preserve"> HYPERLINK \l "_Toc25039" </w:instrText>
          </w:r>
          <w:r>
            <w:fldChar w:fldCharType="separate"/>
          </w:r>
          <w:r>
            <w:rPr>
              <w:szCs w:val="28"/>
              <w:lang w:bidi="ar"/>
            </w:rPr>
            <w:t>3.9.1 正文中对引用的标注</w:t>
          </w:r>
          <w:r>
            <w:tab/>
          </w:r>
          <w:r>
            <w:fldChar w:fldCharType="begin"/>
          </w:r>
          <w:r>
            <w:instrText xml:space="preserve"> PAGEREF _Toc25039 \h </w:instrText>
          </w:r>
          <w:r>
            <w:fldChar w:fldCharType="separate"/>
          </w:r>
          <w:r>
            <w:t>11</w:t>
          </w:r>
          <w:r>
            <w:fldChar w:fldCharType="end"/>
          </w:r>
          <w:r>
            <w:fldChar w:fldCharType="end"/>
          </w:r>
        </w:p>
        <w:p w14:paraId="5E0D0F3A">
          <w:pPr>
            <w:pStyle w:val="11"/>
            <w:tabs>
              <w:tab w:val="right" w:leader="dot" w:pos="8306"/>
            </w:tabs>
            <w:spacing w:line="346" w:lineRule="auto"/>
            <w:ind w:left="960"/>
          </w:pPr>
          <w:r>
            <w:fldChar w:fldCharType="begin"/>
          </w:r>
          <w:r>
            <w:instrText xml:space="preserve"> HYPERLINK \l "_Toc22914" </w:instrText>
          </w:r>
          <w:r>
            <w:fldChar w:fldCharType="separate"/>
          </w:r>
          <w:r>
            <w:rPr>
              <w:szCs w:val="28"/>
              <w:lang w:bidi="ar"/>
            </w:rPr>
            <w:t>3.9.2 参考文献著录标准及格式</w:t>
          </w:r>
          <w:r>
            <w:tab/>
          </w:r>
          <w:r>
            <w:fldChar w:fldCharType="begin"/>
          </w:r>
          <w:r>
            <w:instrText xml:space="preserve"> PAGEREF _Toc22914 \h </w:instrText>
          </w:r>
          <w:r>
            <w:fldChar w:fldCharType="separate"/>
          </w:r>
          <w:r>
            <w:t>13</w:t>
          </w:r>
          <w:r>
            <w:fldChar w:fldCharType="end"/>
          </w:r>
          <w:r>
            <w:fldChar w:fldCharType="end"/>
          </w:r>
        </w:p>
        <w:p w14:paraId="0F1E1719">
          <w:pPr>
            <w:pStyle w:val="10"/>
            <w:tabs>
              <w:tab w:val="right" w:leader="dot" w:pos="8306"/>
            </w:tabs>
            <w:spacing w:line="346" w:lineRule="auto"/>
            <w:ind w:left="480"/>
          </w:pPr>
          <w:r>
            <w:fldChar w:fldCharType="begin"/>
          </w:r>
          <w:r>
            <w:instrText xml:space="preserve"> HYPERLINK \l "_Toc14490" </w:instrText>
          </w:r>
          <w:r>
            <w:fldChar w:fldCharType="separate"/>
          </w:r>
          <w:r>
            <w:rPr>
              <w:szCs w:val="30"/>
            </w:rPr>
            <w:t>3.10 附录</w:t>
          </w:r>
          <w:r>
            <w:tab/>
          </w:r>
          <w:r>
            <w:fldChar w:fldCharType="begin"/>
          </w:r>
          <w:r>
            <w:instrText xml:space="preserve"> PAGEREF _Toc14490 \h </w:instrText>
          </w:r>
          <w:r>
            <w:fldChar w:fldCharType="separate"/>
          </w:r>
          <w:r>
            <w:t>16</w:t>
          </w:r>
          <w:r>
            <w:fldChar w:fldCharType="end"/>
          </w:r>
          <w:r>
            <w:fldChar w:fldCharType="end"/>
          </w:r>
        </w:p>
        <w:p w14:paraId="03541F41">
          <w:pPr>
            <w:pStyle w:val="10"/>
            <w:tabs>
              <w:tab w:val="right" w:leader="dot" w:pos="8306"/>
            </w:tabs>
            <w:spacing w:line="346" w:lineRule="auto"/>
            <w:ind w:left="480"/>
          </w:pPr>
          <w:r>
            <w:fldChar w:fldCharType="begin"/>
          </w:r>
          <w:r>
            <w:instrText xml:space="preserve"> HYPERLINK \l "_Toc231" </w:instrText>
          </w:r>
          <w:r>
            <w:fldChar w:fldCharType="separate"/>
          </w:r>
          <w:r>
            <w:rPr>
              <w:szCs w:val="30"/>
            </w:rPr>
            <w:t>3.11 致谢</w:t>
          </w:r>
          <w:r>
            <w:tab/>
          </w:r>
          <w:r>
            <w:fldChar w:fldCharType="begin"/>
          </w:r>
          <w:r>
            <w:instrText xml:space="preserve"> PAGEREF _Toc231 \h </w:instrText>
          </w:r>
          <w:r>
            <w:fldChar w:fldCharType="separate"/>
          </w:r>
          <w:r>
            <w:t>17</w:t>
          </w:r>
          <w:r>
            <w:fldChar w:fldCharType="end"/>
          </w:r>
          <w:r>
            <w:fldChar w:fldCharType="end"/>
          </w:r>
        </w:p>
        <w:p w14:paraId="28EE453C">
          <w:pPr>
            <w:pStyle w:val="10"/>
            <w:tabs>
              <w:tab w:val="right" w:leader="dot" w:pos="8306"/>
            </w:tabs>
            <w:spacing w:line="346" w:lineRule="auto"/>
            <w:ind w:left="480"/>
          </w:pPr>
          <w:r>
            <w:fldChar w:fldCharType="begin"/>
          </w:r>
          <w:r>
            <w:instrText xml:space="preserve"> HYPERLINK \l "_Toc17116" </w:instrText>
          </w:r>
          <w:r>
            <w:fldChar w:fldCharType="separate"/>
          </w:r>
          <w:r>
            <w:rPr>
              <w:szCs w:val="30"/>
            </w:rPr>
            <w:t xml:space="preserve">3.12 </w:t>
          </w:r>
          <w:r>
            <w:rPr>
              <w:szCs w:val="30"/>
              <w:lang w:bidi="ar"/>
            </w:rPr>
            <w:t>攻读硕士学位期间取得的研究成果</w:t>
          </w:r>
          <w:r>
            <w:tab/>
          </w:r>
          <w:r>
            <w:fldChar w:fldCharType="begin"/>
          </w:r>
          <w:r>
            <w:instrText xml:space="preserve"> PAGEREF _Toc17116 \h </w:instrText>
          </w:r>
          <w:r>
            <w:fldChar w:fldCharType="separate"/>
          </w:r>
          <w:r>
            <w:t>17</w:t>
          </w:r>
          <w:r>
            <w:fldChar w:fldCharType="end"/>
          </w:r>
          <w:r>
            <w:fldChar w:fldCharType="end"/>
          </w:r>
        </w:p>
        <w:p w14:paraId="79428457">
          <w:pPr>
            <w:pStyle w:val="10"/>
            <w:tabs>
              <w:tab w:val="right" w:leader="dot" w:pos="8306"/>
            </w:tabs>
            <w:spacing w:line="346" w:lineRule="auto"/>
            <w:ind w:left="480"/>
          </w:pPr>
          <w:r>
            <w:fldChar w:fldCharType="begin"/>
          </w:r>
          <w:r>
            <w:instrText xml:space="preserve"> HYPERLINK \l "_Toc25301" </w:instrText>
          </w:r>
          <w:r>
            <w:fldChar w:fldCharType="separate"/>
          </w:r>
          <w:r>
            <w:rPr>
              <w:szCs w:val="30"/>
            </w:rPr>
            <w:t xml:space="preserve">3.13 </w:t>
          </w:r>
          <w:r>
            <w:rPr>
              <w:szCs w:val="30"/>
              <w:lang w:bidi="ar"/>
            </w:rPr>
            <w:t>原创性声明和授权使用声明</w:t>
          </w:r>
          <w:r>
            <w:tab/>
          </w:r>
          <w:r>
            <w:fldChar w:fldCharType="begin"/>
          </w:r>
          <w:r>
            <w:instrText xml:space="preserve"> PAGEREF _Toc25301 \h </w:instrText>
          </w:r>
          <w:r>
            <w:fldChar w:fldCharType="separate"/>
          </w:r>
          <w:r>
            <w:t>17</w:t>
          </w:r>
          <w:r>
            <w:fldChar w:fldCharType="end"/>
          </w:r>
          <w:r>
            <w:fldChar w:fldCharType="end"/>
          </w:r>
        </w:p>
        <w:p w14:paraId="0CAA98F5">
          <w:pPr>
            <w:pStyle w:val="9"/>
            <w:tabs>
              <w:tab w:val="right" w:leader="dot" w:pos="8306"/>
            </w:tabs>
            <w:spacing w:line="346" w:lineRule="auto"/>
          </w:pPr>
          <w:r>
            <w:fldChar w:fldCharType="begin"/>
          </w:r>
          <w:r>
            <w:instrText xml:space="preserve"> HYPERLINK \l "_Toc4486" </w:instrText>
          </w:r>
          <w:r>
            <w:fldChar w:fldCharType="separate"/>
          </w:r>
          <w:r>
            <w:rPr>
              <w:rFonts w:hint="eastAsia" w:eastAsia="黑体"/>
              <w:bCs/>
              <w:szCs w:val="36"/>
              <w:shd w:val="clear" w:color="auto" w:fill="FFFFFF"/>
            </w:rPr>
            <w:t>4</w:t>
          </w:r>
          <w:r>
            <w:rPr>
              <w:rFonts w:eastAsia="黑体"/>
              <w:bCs/>
              <w:szCs w:val="36"/>
              <w:shd w:val="clear" w:color="auto" w:fill="FFFFFF"/>
            </w:rPr>
            <w:t xml:space="preserve"> MBA学位论文</w:t>
          </w:r>
          <w:r>
            <w:rPr>
              <w:rFonts w:hint="eastAsia" w:eastAsia="黑体"/>
              <w:bCs/>
              <w:szCs w:val="36"/>
              <w:shd w:val="clear" w:color="auto" w:fill="FFFFFF"/>
            </w:rPr>
            <w:t>印刷与装订</w:t>
          </w:r>
          <w:r>
            <w:tab/>
          </w:r>
          <w:r>
            <w:fldChar w:fldCharType="begin"/>
          </w:r>
          <w:r>
            <w:instrText xml:space="preserve"> PAGEREF _Toc4486 \h </w:instrText>
          </w:r>
          <w:r>
            <w:fldChar w:fldCharType="separate"/>
          </w:r>
          <w:r>
            <w:t>18</w:t>
          </w:r>
          <w:r>
            <w:fldChar w:fldCharType="end"/>
          </w:r>
          <w:r>
            <w:fldChar w:fldCharType="end"/>
          </w:r>
        </w:p>
        <w:p w14:paraId="346471E9">
          <w:pPr>
            <w:pStyle w:val="10"/>
            <w:tabs>
              <w:tab w:val="right" w:leader="dot" w:pos="8306"/>
            </w:tabs>
            <w:spacing w:line="346" w:lineRule="auto"/>
            <w:ind w:left="480"/>
          </w:pPr>
          <w:r>
            <w:fldChar w:fldCharType="begin"/>
          </w:r>
          <w:r>
            <w:instrText xml:space="preserve"> HYPERLINK \l "_Toc20178" </w:instrText>
          </w:r>
          <w:r>
            <w:fldChar w:fldCharType="separate"/>
          </w:r>
          <w:r>
            <w:rPr>
              <w:szCs w:val="30"/>
            </w:rPr>
            <w:t xml:space="preserve">4.1 </w:t>
          </w:r>
          <w:r>
            <w:rPr>
              <w:szCs w:val="30"/>
              <w:lang w:bidi="ar"/>
            </w:rPr>
            <w:t>论文书脊</w:t>
          </w:r>
          <w:r>
            <w:tab/>
          </w:r>
          <w:r>
            <w:fldChar w:fldCharType="begin"/>
          </w:r>
          <w:r>
            <w:instrText xml:space="preserve"> PAGEREF _Toc20178 \h </w:instrText>
          </w:r>
          <w:r>
            <w:fldChar w:fldCharType="separate"/>
          </w:r>
          <w:r>
            <w:t>18</w:t>
          </w:r>
          <w:r>
            <w:fldChar w:fldCharType="end"/>
          </w:r>
          <w:r>
            <w:fldChar w:fldCharType="end"/>
          </w:r>
        </w:p>
        <w:p w14:paraId="0AED07B1">
          <w:pPr>
            <w:pStyle w:val="10"/>
            <w:tabs>
              <w:tab w:val="right" w:leader="dot" w:pos="8306"/>
            </w:tabs>
            <w:spacing w:line="346" w:lineRule="auto"/>
            <w:ind w:left="480"/>
          </w:pPr>
          <w:r>
            <w:fldChar w:fldCharType="begin"/>
          </w:r>
          <w:r>
            <w:instrText xml:space="preserve"> HYPERLINK \l "_Toc6983" </w:instrText>
          </w:r>
          <w:r>
            <w:fldChar w:fldCharType="separate"/>
          </w:r>
          <w:r>
            <w:rPr>
              <w:szCs w:val="30"/>
            </w:rPr>
            <w:t xml:space="preserve">4.2 </w:t>
          </w:r>
          <w:r>
            <w:rPr>
              <w:szCs w:val="30"/>
              <w:lang w:bidi="ar"/>
            </w:rPr>
            <w:t>论文印刷要求</w:t>
          </w:r>
          <w:r>
            <w:tab/>
          </w:r>
          <w:r>
            <w:fldChar w:fldCharType="begin"/>
          </w:r>
          <w:r>
            <w:instrText xml:space="preserve"> PAGEREF _Toc6983 \h </w:instrText>
          </w:r>
          <w:r>
            <w:fldChar w:fldCharType="separate"/>
          </w:r>
          <w:r>
            <w:t>18</w:t>
          </w:r>
          <w:r>
            <w:fldChar w:fldCharType="end"/>
          </w:r>
          <w:r>
            <w:fldChar w:fldCharType="end"/>
          </w:r>
        </w:p>
        <w:p w14:paraId="337550BC">
          <w:pPr>
            <w:pStyle w:val="10"/>
            <w:tabs>
              <w:tab w:val="right" w:leader="dot" w:pos="8306"/>
            </w:tabs>
            <w:spacing w:line="346" w:lineRule="auto"/>
            <w:ind w:left="480"/>
          </w:pPr>
          <w:r>
            <w:fldChar w:fldCharType="begin"/>
          </w:r>
          <w:r>
            <w:instrText xml:space="preserve"> HYPERLINK \l "_Toc18319" </w:instrText>
          </w:r>
          <w:r>
            <w:fldChar w:fldCharType="separate"/>
          </w:r>
          <w:r>
            <w:rPr>
              <w:szCs w:val="30"/>
            </w:rPr>
            <w:t xml:space="preserve">4.3 </w:t>
          </w:r>
          <w:r>
            <w:rPr>
              <w:szCs w:val="30"/>
              <w:lang w:bidi="ar"/>
            </w:rPr>
            <w:t>装订</w:t>
          </w:r>
          <w:r>
            <w:tab/>
          </w:r>
          <w:r>
            <w:fldChar w:fldCharType="begin"/>
          </w:r>
          <w:r>
            <w:instrText xml:space="preserve"> PAGEREF _Toc18319 \h </w:instrText>
          </w:r>
          <w:r>
            <w:fldChar w:fldCharType="separate"/>
          </w:r>
          <w:r>
            <w:t>18</w:t>
          </w:r>
          <w:r>
            <w:fldChar w:fldCharType="end"/>
          </w:r>
          <w:r>
            <w:fldChar w:fldCharType="end"/>
          </w:r>
        </w:p>
        <w:p w14:paraId="271F13DB">
          <w:pPr>
            <w:pStyle w:val="9"/>
            <w:tabs>
              <w:tab w:val="right" w:leader="dot" w:pos="8306"/>
            </w:tabs>
            <w:spacing w:line="346" w:lineRule="auto"/>
          </w:pPr>
          <w:r>
            <w:fldChar w:fldCharType="begin"/>
          </w:r>
          <w:r>
            <w:instrText xml:space="preserve"> HYPERLINK \l "_Toc29103" </w:instrText>
          </w:r>
          <w:r>
            <w:fldChar w:fldCharType="separate"/>
          </w:r>
          <w:r>
            <w:rPr>
              <w:rFonts w:eastAsia="黑体"/>
              <w:szCs w:val="36"/>
            </w:rPr>
            <w:t>5</w:t>
          </w:r>
          <w:r>
            <w:rPr>
              <w:rFonts w:eastAsia="黑体"/>
              <w:bCs/>
              <w:szCs w:val="36"/>
              <w:shd w:val="clear" w:color="auto" w:fill="FFFFFF"/>
            </w:rPr>
            <w:t xml:space="preserve"> MBA</w:t>
          </w:r>
          <w:r>
            <w:rPr>
              <w:rFonts w:hint="eastAsia" w:eastAsia="黑体"/>
              <w:bCs/>
              <w:szCs w:val="36"/>
              <w:shd w:val="clear" w:color="auto" w:fill="FFFFFF"/>
            </w:rPr>
            <w:t>学位论文报送要求</w:t>
          </w:r>
          <w:r>
            <w:tab/>
          </w:r>
          <w:r>
            <w:fldChar w:fldCharType="begin"/>
          </w:r>
          <w:r>
            <w:instrText xml:space="preserve"> PAGEREF _Toc29103 \h </w:instrText>
          </w:r>
          <w:r>
            <w:fldChar w:fldCharType="separate"/>
          </w:r>
          <w:r>
            <w:t>19</w:t>
          </w:r>
          <w:r>
            <w:fldChar w:fldCharType="end"/>
          </w:r>
          <w:r>
            <w:fldChar w:fldCharType="end"/>
          </w:r>
        </w:p>
        <w:p w14:paraId="219639CD">
          <w:pPr>
            <w:pStyle w:val="10"/>
            <w:tabs>
              <w:tab w:val="right" w:leader="dot" w:pos="8306"/>
            </w:tabs>
            <w:spacing w:line="346" w:lineRule="auto"/>
            <w:ind w:left="480"/>
          </w:pPr>
          <w:r>
            <w:fldChar w:fldCharType="begin"/>
          </w:r>
          <w:r>
            <w:instrText xml:space="preserve"> HYPERLINK \l "_Toc31386" </w:instrText>
          </w:r>
          <w:r>
            <w:fldChar w:fldCharType="separate"/>
          </w:r>
          <w:r>
            <w:rPr>
              <w:szCs w:val="30"/>
            </w:rPr>
            <w:t>5.1 电子版学位论文提交要求</w:t>
          </w:r>
          <w:r>
            <w:tab/>
          </w:r>
          <w:r>
            <w:fldChar w:fldCharType="begin"/>
          </w:r>
          <w:r>
            <w:instrText xml:space="preserve"> PAGEREF _Toc31386 \h </w:instrText>
          </w:r>
          <w:r>
            <w:fldChar w:fldCharType="separate"/>
          </w:r>
          <w:r>
            <w:t>19</w:t>
          </w:r>
          <w:r>
            <w:fldChar w:fldCharType="end"/>
          </w:r>
          <w:r>
            <w:fldChar w:fldCharType="end"/>
          </w:r>
        </w:p>
        <w:p w14:paraId="5F5772E0">
          <w:pPr>
            <w:pStyle w:val="10"/>
            <w:tabs>
              <w:tab w:val="right" w:leader="dot" w:pos="8306"/>
            </w:tabs>
            <w:spacing w:line="346" w:lineRule="auto"/>
            <w:ind w:left="480"/>
          </w:pPr>
          <w:r>
            <w:fldChar w:fldCharType="begin"/>
          </w:r>
          <w:r>
            <w:instrText xml:space="preserve"> HYPERLINK \l "_Toc19818" </w:instrText>
          </w:r>
          <w:r>
            <w:fldChar w:fldCharType="separate"/>
          </w:r>
          <w:r>
            <w:rPr>
              <w:szCs w:val="30"/>
            </w:rPr>
            <w:t>5.2 纸版学位论文提交要求</w:t>
          </w:r>
          <w:r>
            <w:tab/>
          </w:r>
          <w:r>
            <w:fldChar w:fldCharType="begin"/>
          </w:r>
          <w:r>
            <w:instrText xml:space="preserve"> PAGEREF _Toc19818 \h </w:instrText>
          </w:r>
          <w:r>
            <w:fldChar w:fldCharType="separate"/>
          </w:r>
          <w:r>
            <w:t>20</w:t>
          </w:r>
          <w:r>
            <w:fldChar w:fldCharType="end"/>
          </w:r>
          <w:r>
            <w:fldChar w:fldCharType="end"/>
          </w:r>
        </w:p>
        <w:p w14:paraId="7EDD7203">
          <w:pPr>
            <w:pStyle w:val="9"/>
            <w:tabs>
              <w:tab w:val="right" w:leader="dot" w:pos="8306"/>
            </w:tabs>
            <w:spacing w:line="346" w:lineRule="auto"/>
          </w:pPr>
          <w:r>
            <w:fldChar w:fldCharType="begin"/>
          </w:r>
          <w:r>
            <w:instrText xml:space="preserve"> HYPERLINK \l "_Toc16883" </w:instrText>
          </w:r>
          <w:r>
            <w:fldChar w:fldCharType="separate"/>
          </w:r>
          <w:r>
            <w:rPr>
              <w:rFonts w:hint="eastAsia" w:eastAsia="黑体"/>
              <w:szCs w:val="36"/>
            </w:rPr>
            <w:t>6</w:t>
          </w:r>
          <w:r>
            <w:rPr>
              <w:rFonts w:eastAsia="黑体"/>
              <w:bCs/>
              <w:szCs w:val="36"/>
              <w:shd w:val="clear" w:color="auto" w:fill="FFFFFF"/>
            </w:rPr>
            <w:t xml:space="preserve"> MBA</w:t>
          </w:r>
          <w:r>
            <w:rPr>
              <w:rFonts w:hint="eastAsia" w:eastAsia="黑体"/>
              <w:bCs/>
              <w:szCs w:val="36"/>
              <w:shd w:val="clear" w:color="auto" w:fill="FFFFFF"/>
            </w:rPr>
            <w:t>学位论文选题建议</w:t>
          </w:r>
          <w:r>
            <w:tab/>
          </w:r>
          <w:r>
            <w:fldChar w:fldCharType="begin"/>
          </w:r>
          <w:r>
            <w:instrText xml:space="preserve"> PAGEREF _Toc16883 \h </w:instrText>
          </w:r>
          <w:r>
            <w:fldChar w:fldCharType="separate"/>
          </w:r>
          <w:r>
            <w:t>21</w:t>
          </w:r>
          <w:r>
            <w:fldChar w:fldCharType="end"/>
          </w:r>
          <w:r>
            <w:fldChar w:fldCharType="end"/>
          </w:r>
        </w:p>
        <w:p w14:paraId="1F8065E6">
          <w:pPr>
            <w:pStyle w:val="10"/>
            <w:tabs>
              <w:tab w:val="right" w:leader="dot" w:pos="8306"/>
            </w:tabs>
            <w:spacing w:line="346" w:lineRule="auto"/>
            <w:ind w:left="480"/>
          </w:pPr>
          <w:r>
            <w:fldChar w:fldCharType="begin"/>
          </w:r>
          <w:r>
            <w:instrText xml:space="preserve"> HYPERLINK \l "_Toc15447" </w:instrText>
          </w:r>
          <w:r>
            <w:fldChar w:fldCharType="separate"/>
          </w:r>
          <w:r>
            <w:rPr>
              <w:szCs w:val="30"/>
            </w:rPr>
            <w:t>6.1 选题要求</w:t>
          </w:r>
          <w:r>
            <w:tab/>
          </w:r>
          <w:r>
            <w:fldChar w:fldCharType="begin"/>
          </w:r>
          <w:r>
            <w:instrText xml:space="preserve"> PAGEREF _Toc15447 \h </w:instrText>
          </w:r>
          <w:r>
            <w:fldChar w:fldCharType="separate"/>
          </w:r>
          <w:r>
            <w:t>21</w:t>
          </w:r>
          <w:r>
            <w:fldChar w:fldCharType="end"/>
          </w:r>
          <w:r>
            <w:fldChar w:fldCharType="end"/>
          </w:r>
        </w:p>
        <w:p w14:paraId="627265A1">
          <w:pPr>
            <w:pStyle w:val="10"/>
            <w:tabs>
              <w:tab w:val="right" w:leader="dot" w:pos="8306"/>
            </w:tabs>
            <w:spacing w:line="346" w:lineRule="auto"/>
            <w:ind w:left="480"/>
          </w:pPr>
          <w:r>
            <w:fldChar w:fldCharType="begin"/>
          </w:r>
          <w:r>
            <w:instrText xml:space="preserve"> HYPERLINK \l "_Toc24269" </w:instrText>
          </w:r>
          <w:r>
            <w:fldChar w:fldCharType="separate"/>
          </w:r>
          <w:r>
            <w:rPr>
              <w:szCs w:val="30"/>
            </w:rPr>
            <w:t>6.2 学位论文类型和相关要求</w:t>
          </w:r>
          <w:r>
            <w:tab/>
          </w:r>
          <w:r>
            <w:fldChar w:fldCharType="begin"/>
          </w:r>
          <w:r>
            <w:instrText xml:space="preserve"> PAGEREF _Toc24269 \h </w:instrText>
          </w:r>
          <w:r>
            <w:fldChar w:fldCharType="separate"/>
          </w:r>
          <w:r>
            <w:t>21</w:t>
          </w:r>
          <w:r>
            <w:fldChar w:fldCharType="end"/>
          </w:r>
          <w:r>
            <w:fldChar w:fldCharType="end"/>
          </w:r>
        </w:p>
        <w:p w14:paraId="6A2A475D">
          <w:pPr>
            <w:pStyle w:val="11"/>
            <w:tabs>
              <w:tab w:val="right" w:leader="dot" w:pos="8306"/>
            </w:tabs>
            <w:spacing w:line="346" w:lineRule="auto"/>
            <w:ind w:left="960"/>
          </w:pPr>
          <w:r>
            <w:fldChar w:fldCharType="begin"/>
          </w:r>
          <w:r>
            <w:instrText xml:space="preserve"> HYPERLINK \l "_Toc9883" </w:instrText>
          </w:r>
          <w:r>
            <w:fldChar w:fldCharType="separate"/>
          </w:r>
          <w:r>
            <w:rPr>
              <w:szCs w:val="28"/>
              <w:lang w:bidi="ar"/>
            </w:rPr>
            <w:t>6.2.1 专题研究类论文</w:t>
          </w:r>
          <w:r>
            <w:tab/>
          </w:r>
          <w:r>
            <w:fldChar w:fldCharType="begin"/>
          </w:r>
          <w:r>
            <w:instrText xml:space="preserve"> PAGEREF _Toc9883 \h </w:instrText>
          </w:r>
          <w:r>
            <w:fldChar w:fldCharType="separate"/>
          </w:r>
          <w:r>
            <w:t>22</w:t>
          </w:r>
          <w:r>
            <w:fldChar w:fldCharType="end"/>
          </w:r>
          <w:r>
            <w:fldChar w:fldCharType="end"/>
          </w:r>
        </w:p>
        <w:p w14:paraId="5617AE09">
          <w:pPr>
            <w:pStyle w:val="11"/>
            <w:tabs>
              <w:tab w:val="right" w:leader="dot" w:pos="8306"/>
            </w:tabs>
            <w:spacing w:line="346" w:lineRule="auto"/>
            <w:ind w:left="960"/>
          </w:pPr>
          <w:r>
            <w:fldChar w:fldCharType="begin"/>
          </w:r>
          <w:r>
            <w:instrText xml:space="preserve"> HYPERLINK \l "_Toc8454" </w:instrText>
          </w:r>
          <w:r>
            <w:fldChar w:fldCharType="separate"/>
          </w:r>
          <w:r>
            <w:rPr>
              <w:szCs w:val="28"/>
              <w:lang w:bidi="ar"/>
            </w:rPr>
            <w:t>6.2.2 案例研究类论文</w:t>
          </w:r>
          <w:r>
            <w:tab/>
          </w:r>
          <w:r>
            <w:fldChar w:fldCharType="begin"/>
          </w:r>
          <w:r>
            <w:instrText xml:space="preserve"> PAGEREF _Toc8454 \h </w:instrText>
          </w:r>
          <w:r>
            <w:fldChar w:fldCharType="separate"/>
          </w:r>
          <w:r>
            <w:t>23</w:t>
          </w:r>
          <w:r>
            <w:fldChar w:fldCharType="end"/>
          </w:r>
          <w:r>
            <w:fldChar w:fldCharType="end"/>
          </w:r>
        </w:p>
        <w:p w14:paraId="2C532CE4">
          <w:pPr>
            <w:pStyle w:val="10"/>
            <w:tabs>
              <w:tab w:val="right" w:leader="dot" w:pos="8306"/>
            </w:tabs>
            <w:spacing w:line="346" w:lineRule="auto"/>
            <w:ind w:left="480"/>
          </w:pPr>
          <w:r>
            <w:fldChar w:fldCharType="begin"/>
          </w:r>
          <w:r>
            <w:instrText xml:space="preserve"> HYPERLINK \l "_Toc3099" </w:instrText>
          </w:r>
          <w:r>
            <w:fldChar w:fldCharType="separate"/>
          </w:r>
          <w:r>
            <w:rPr>
              <w:szCs w:val="30"/>
            </w:rPr>
            <w:t>6.3 学位论文正文的结构建议</w:t>
          </w:r>
          <w:r>
            <w:tab/>
          </w:r>
          <w:r>
            <w:fldChar w:fldCharType="begin"/>
          </w:r>
          <w:r>
            <w:instrText xml:space="preserve"> PAGEREF _Toc3099 \h </w:instrText>
          </w:r>
          <w:r>
            <w:fldChar w:fldCharType="separate"/>
          </w:r>
          <w:r>
            <w:t>25</w:t>
          </w:r>
          <w:r>
            <w:fldChar w:fldCharType="end"/>
          </w:r>
          <w:r>
            <w:fldChar w:fldCharType="end"/>
          </w:r>
        </w:p>
        <w:p w14:paraId="0C56B049">
          <w:pPr>
            <w:pStyle w:val="11"/>
            <w:tabs>
              <w:tab w:val="right" w:leader="dot" w:pos="8306"/>
            </w:tabs>
            <w:spacing w:line="346" w:lineRule="auto"/>
            <w:ind w:left="960"/>
          </w:pPr>
          <w:r>
            <w:fldChar w:fldCharType="begin"/>
          </w:r>
          <w:r>
            <w:instrText xml:space="preserve"> HYPERLINK \l "_Toc11087" </w:instrText>
          </w:r>
          <w:r>
            <w:fldChar w:fldCharType="separate"/>
          </w:r>
          <w:r>
            <w:rPr>
              <w:szCs w:val="28"/>
              <w:lang w:bidi="ar"/>
            </w:rPr>
            <w:t>6.3.1 专题研究类论文</w:t>
          </w:r>
          <w:r>
            <w:tab/>
          </w:r>
          <w:r>
            <w:fldChar w:fldCharType="begin"/>
          </w:r>
          <w:r>
            <w:instrText xml:space="preserve"> PAGEREF _Toc11087 \h </w:instrText>
          </w:r>
          <w:r>
            <w:fldChar w:fldCharType="separate"/>
          </w:r>
          <w:r>
            <w:t>25</w:t>
          </w:r>
          <w:r>
            <w:fldChar w:fldCharType="end"/>
          </w:r>
          <w:r>
            <w:fldChar w:fldCharType="end"/>
          </w:r>
        </w:p>
        <w:p w14:paraId="1597770E">
          <w:pPr>
            <w:pStyle w:val="11"/>
            <w:tabs>
              <w:tab w:val="right" w:leader="dot" w:pos="8306"/>
            </w:tabs>
            <w:spacing w:line="346" w:lineRule="auto"/>
            <w:ind w:left="960"/>
          </w:pPr>
          <w:r>
            <w:fldChar w:fldCharType="begin"/>
          </w:r>
          <w:r>
            <w:instrText xml:space="preserve"> HYPERLINK \l "_Toc7696" </w:instrText>
          </w:r>
          <w:r>
            <w:fldChar w:fldCharType="separate"/>
          </w:r>
          <w:r>
            <w:rPr>
              <w:szCs w:val="28"/>
              <w:lang w:bidi="ar"/>
            </w:rPr>
            <w:t>6.3.2 案例研究类论文</w:t>
          </w:r>
          <w:r>
            <w:tab/>
          </w:r>
          <w:r>
            <w:fldChar w:fldCharType="begin"/>
          </w:r>
          <w:r>
            <w:instrText xml:space="preserve"> PAGEREF _Toc7696 \h </w:instrText>
          </w:r>
          <w:r>
            <w:fldChar w:fldCharType="separate"/>
          </w:r>
          <w:r>
            <w:t>26</w:t>
          </w:r>
          <w:r>
            <w:fldChar w:fldCharType="end"/>
          </w:r>
          <w:r>
            <w:fldChar w:fldCharType="end"/>
          </w:r>
        </w:p>
        <w:p w14:paraId="2ED79927">
          <w:pPr>
            <w:pStyle w:val="9"/>
            <w:tabs>
              <w:tab w:val="right" w:leader="dot" w:pos="8306"/>
            </w:tabs>
            <w:spacing w:line="346" w:lineRule="auto"/>
          </w:pPr>
          <w:r>
            <w:fldChar w:fldCharType="begin"/>
          </w:r>
          <w:r>
            <w:instrText xml:space="preserve"> HYPERLINK \l "_Toc16290" </w:instrText>
          </w:r>
          <w:r>
            <w:fldChar w:fldCharType="separate"/>
          </w:r>
          <w:r>
            <w:rPr>
              <w:rFonts w:eastAsia="黑体"/>
              <w:szCs w:val="36"/>
            </w:rPr>
            <w:t>7</w:t>
          </w:r>
          <w:r>
            <w:rPr>
              <w:rFonts w:eastAsia="黑体"/>
              <w:bCs/>
              <w:szCs w:val="36"/>
              <w:shd w:val="clear" w:color="auto" w:fill="FFFFFF"/>
            </w:rPr>
            <w:t xml:space="preserve"> MBA</w:t>
          </w:r>
          <w:r>
            <w:rPr>
              <w:rFonts w:hint="eastAsia" w:eastAsia="黑体"/>
              <w:bCs/>
              <w:szCs w:val="36"/>
              <w:shd w:val="clear" w:color="auto" w:fill="FFFFFF"/>
            </w:rPr>
            <w:t>学位论文写作建议</w:t>
          </w:r>
          <w:r>
            <w:tab/>
          </w:r>
          <w:r>
            <w:fldChar w:fldCharType="begin"/>
          </w:r>
          <w:r>
            <w:instrText xml:space="preserve"> PAGEREF _Toc16290 \h </w:instrText>
          </w:r>
          <w:r>
            <w:fldChar w:fldCharType="separate"/>
          </w:r>
          <w:r>
            <w:t>29</w:t>
          </w:r>
          <w:r>
            <w:fldChar w:fldCharType="end"/>
          </w:r>
          <w:r>
            <w:fldChar w:fldCharType="end"/>
          </w:r>
        </w:p>
        <w:p w14:paraId="6246AA62">
          <w:pPr>
            <w:pStyle w:val="10"/>
            <w:tabs>
              <w:tab w:val="right" w:leader="dot" w:pos="8306"/>
            </w:tabs>
            <w:spacing w:line="346" w:lineRule="auto"/>
            <w:ind w:left="480"/>
          </w:pPr>
          <w:r>
            <w:fldChar w:fldCharType="begin"/>
          </w:r>
          <w:r>
            <w:instrText xml:space="preserve"> HYPERLINK \l "_Toc27803" </w:instrText>
          </w:r>
          <w:r>
            <w:fldChar w:fldCharType="separate"/>
          </w:r>
          <w:r>
            <w:rPr>
              <w:szCs w:val="30"/>
            </w:rPr>
            <w:t>7.1 结构平衡</w:t>
          </w:r>
          <w:r>
            <w:tab/>
          </w:r>
          <w:r>
            <w:fldChar w:fldCharType="begin"/>
          </w:r>
          <w:r>
            <w:instrText xml:space="preserve"> PAGEREF _Toc27803 \h </w:instrText>
          </w:r>
          <w:r>
            <w:fldChar w:fldCharType="separate"/>
          </w:r>
          <w:r>
            <w:t>29</w:t>
          </w:r>
          <w:r>
            <w:fldChar w:fldCharType="end"/>
          </w:r>
          <w:r>
            <w:fldChar w:fldCharType="end"/>
          </w:r>
        </w:p>
        <w:p w14:paraId="732685D7">
          <w:pPr>
            <w:pStyle w:val="10"/>
            <w:tabs>
              <w:tab w:val="right" w:leader="dot" w:pos="8306"/>
            </w:tabs>
            <w:spacing w:line="346" w:lineRule="auto"/>
            <w:ind w:left="480"/>
          </w:pPr>
          <w:r>
            <w:fldChar w:fldCharType="begin"/>
          </w:r>
          <w:r>
            <w:instrText xml:space="preserve"> HYPERLINK \l "_Toc29461" </w:instrText>
          </w:r>
          <w:r>
            <w:fldChar w:fldCharType="separate"/>
          </w:r>
          <w:r>
            <w:rPr>
              <w:szCs w:val="30"/>
            </w:rPr>
            <w:t>7.2 层次清楚</w:t>
          </w:r>
          <w:r>
            <w:tab/>
          </w:r>
          <w:r>
            <w:fldChar w:fldCharType="begin"/>
          </w:r>
          <w:r>
            <w:instrText xml:space="preserve"> PAGEREF _Toc29461 \h </w:instrText>
          </w:r>
          <w:r>
            <w:fldChar w:fldCharType="separate"/>
          </w:r>
          <w:r>
            <w:t>29</w:t>
          </w:r>
          <w:r>
            <w:fldChar w:fldCharType="end"/>
          </w:r>
          <w:r>
            <w:fldChar w:fldCharType="end"/>
          </w:r>
        </w:p>
        <w:p w14:paraId="47348D3C">
          <w:pPr>
            <w:pStyle w:val="10"/>
            <w:tabs>
              <w:tab w:val="right" w:leader="dot" w:pos="8306"/>
            </w:tabs>
            <w:spacing w:line="346" w:lineRule="auto"/>
            <w:ind w:left="480"/>
          </w:pPr>
          <w:r>
            <w:fldChar w:fldCharType="begin"/>
          </w:r>
          <w:r>
            <w:instrText xml:space="preserve"> HYPERLINK \l "_Toc12324" </w:instrText>
          </w:r>
          <w:r>
            <w:fldChar w:fldCharType="separate"/>
          </w:r>
          <w:r>
            <w:rPr>
              <w:szCs w:val="30"/>
            </w:rPr>
            <w:t>7.3 采用总分式写作</w:t>
          </w:r>
          <w:r>
            <w:tab/>
          </w:r>
          <w:r>
            <w:fldChar w:fldCharType="begin"/>
          </w:r>
          <w:r>
            <w:instrText xml:space="preserve"> PAGEREF _Toc12324 \h </w:instrText>
          </w:r>
          <w:r>
            <w:fldChar w:fldCharType="separate"/>
          </w:r>
          <w:r>
            <w:t>29</w:t>
          </w:r>
          <w:r>
            <w:fldChar w:fldCharType="end"/>
          </w:r>
          <w:r>
            <w:fldChar w:fldCharType="end"/>
          </w:r>
        </w:p>
        <w:p w14:paraId="0B4591CF">
          <w:pPr>
            <w:pStyle w:val="10"/>
            <w:tabs>
              <w:tab w:val="right" w:leader="dot" w:pos="8306"/>
            </w:tabs>
            <w:spacing w:line="346" w:lineRule="auto"/>
            <w:ind w:left="480"/>
          </w:pPr>
          <w:r>
            <w:fldChar w:fldCharType="begin"/>
          </w:r>
          <w:r>
            <w:instrText xml:space="preserve"> HYPERLINK \l "_Toc23922" </w:instrText>
          </w:r>
          <w:r>
            <w:fldChar w:fldCharType="separate"/>
          </w:r>
          <w:r>
            <w:rPr>
              <w:szCs w:val="30"/>
            </w:rPr>
            <w:t>7.4 检查标题和内容一致性</w:t>
          </w:r>
          <w:r>
            <w:tab/>
          </w:r>
          <w:r>
            <w:fldChar w:fldCharType="begin"/>
          </w:r>
          <w:r>
            <w:instrText xml:space="preserve"> PAGEREF _Toc23922 \h </w:instrText>
          </w:r>
          <w:r>
            <w:fldChar w:fldCharType="separate"/>
          </w:r>
          <w:r>
            <w:t>30</w:t>
          </w:r>
          <w:r>
            <w:fldChar w:fldCharType="end"/>
          </w:r>
          <w:r>
            <w:fldChar w:fldCharType="end"/>
          </w:r>
        </w:p>
        <w:p w14:paraId="187A86B6">
          <w:pPr>
            <w:pStyle w:val="10"/>
            <w:tabs>
              <w:tab w:val="right" w:leader="dot" w:pos="8306"/>
            </w:tabs>
            <w:spacing w:line="346" w:lineRule="auto"/>
            <w:ind w:left="480"/>
          </w:pPr>
          <w:r>
            <w:fldChar w:fldCharType="begin"/>
          </w:r>
          <w:r>
            <w:instrText xml:space="preserve"> HYPERLINK \l "_Toc7918" </w:instrText>
          </w:r>
          <w:r>
            <w:fldChar w:fldCharType="separate"/>
          </w:r>
          <w:r>
            <w:rPr>
              <w:szCs w:val="30"/>
            </w:rPr>
            <w:t>7.5 避免口语化和浮夸表述</w:t>
          </w:r>
          <w:r>
            <w:tab/>
          </w:r>
          <w:r>
            <w:fldChar w:fldCharType="begin"/>
          </w:r>
          <w:r>
            <w:instrText xml:space="preserve"> PAGEREF _Toc7918 \h </w:instrText>
          </w:r>
          <w:r>
            <w:fldChar w:fldCharType="separate"/>
          </w:r>
          <w:r>
            <w:t>30</w:t>
          </w:r>
          <w:r>
            <w:fldChar w:fldCharType="end"/>
          </w:r>
          <w:r>
            <w:fldChar w:fldCharType="end"/>
          </w:r>
        </w:p>
        <w:p w14:paraId="112691E7">
          <w:pPr>
            <w:pStyle w:val="10"/>
            <w:tabs>
              <w:tab w:val="right" w:leader="dot" w:pos="8306"/>
            </w:tabs>
            <w:spacing w:line="346" w:lineRule="auto"/>
            <w:ind w:left="480"/>
          </w:pPr>
          <w:r>
            <w:fldChar w:fldCharType="begin"/>
          </w:r>
          <w:r>
            <w:instrText xml:space="preserve"> HYPERLINK \l "_Toc11063" </w:instrText>
          </w:r>
          <w:r>
            <w:fldChar w:fldCharType="separate"/>
          </w:r>
          <w:r>
            <w:rPr>
              <w:szCs w:val="30"/>
            </w:rPr>
            <w:t>7.6 正确使用标点符号</w:t>
          </w:r>
          <w:r>
            <w:tab/>
          </w:r>
          <w:r>
            <w:fldChar w:fldCharType="begin"/>
          </w:r>
          <w:r>
            <w:instrText xml:space="preserve"> PAGEREF _Toc11063 \h </w:instrText>
          </w:r>
          <w:r>
            <w:fldChar w:fldCharType="separate"/>
          </w:r>
          <w:r>
            <w:t>30</w:t>
          </w:r>
          <w:r>
            <w:fldChar w:fldCharType="end"/>
          </w:r>
          <w:r>
            <w:fldChar w:fldCharType="end"/>
          </w:r>
        </w:p>
        <w:p w14:paraId="0E96F237">
          <w:pPr>
            <w:pStyle w:val="10"/>
            <w:tabs>
              <w:tab w:val="right" w:leader="dot" w:pos="8306"/>
            </w:tabs>
            <w:spacing w:line="346" w:lineRule="auto"/>
            <w:ind w:left="480"/>
          </w:pPr>
          <w:r>
            <w:fldChar w:fldCharType="begin"/>
          </w:r>
          <w:r>
            <w:instrText xml:space="preserve"> HYPERLINK \l "_Toc5285" </w:instrText>
          </w:r>
          <w:r>
            <w:fldChar w:fldCharType="separate"/>
          </w:r>
          <w:r>
            <w:rPr>
              <w:szCs w:val="30"/>
            </w:rPr>
            <w:t>7.7 改善语言表达</w:t>
          </w:r>
          <w:r>
            <w:tab/>
          </w:r>
          <w:r>
            <w:fldChar w:fldCharType="begin"/>
          </w:r>
          <w:r>
            <w:instrText xml:space="preserve"> PAGEREF _Toc5285 \h </w:instrText>
          </w:r>
          <w:r>
            <w:fldChar w:fldCharType="separate"/>
          </w:r>
          <w:r>
            <w:t>30</w:t>
          </w:r>
          <w:r>
            <w:fldChar w:fldCharType="end"/>
          </w:r>
          <w:r>
            <w:fldChar w:fldCharType="end"/>
          </w:r>
        </w:p>
        <w:p w14:paraId="5AD6246E">
          <w:pPr>
            <w:widowControl/>
            <w:spacing w:line="346" w:lineRule="auto"/>
            <w:ind w:firstLine="480"/>
            <w:sectPr>
              <w:headerReference r:id="rId6" w:type="default"/>
              <w:footerReference r:id="rId7" w:type="default"/>
              <w:pgSz w:w="11906" w:h="16838"/>
              <w:pgMar w:top="1440" w:right="1800" w:bottom="1440" w:left="1800" w:header="851" w:footer="992" w:gutter="0"/>
              <w:pgNumType w:fmt="upperRoman" w:start="1"/>
              <w:cols w:space="0" w:num="1"/>
              <w:docGrid w:type="lines" w:linePitch="312" w:charSpace="0"/>
            </w:sectPr>
          </w:pPr>
          <w:r>
            <w:fldChar w:fldCharType="end"/>
          </w:r>
        </w:p>
        <w:p w14:paraId="43D79F08"/>
      </w:sdtContent>
    </w:sdt>
    <w:p w14:paraId="07583ADA">
      <w:pPr>
        <w:keepNext/>
        <w:spacing w:after="312" w:afterLines="100"/>
        <w:ind w:firstLine="0" w:firstLineChars="0"/>
        <w:jc w:val="center"/>
        <w:outlineLvl w:val="0"/>
        <w:rPr>
          <w:kern w:val="0"/>
        </w:rPr>
      </w:pPr>
      <w:bookmarkStart w:id="2" w:name="_Toc15742"/>
      <w:r>
        <w:rPr>
          <w:rFonts w:eastAsia="黑体"/>
          <w:bCs/>
          <w:color w:val="000000" w:themeColor="text1"/>
          <w:sz w:val="36"/>
          <w:szCs w:val="36"/>
          <w:shd w:val="clear" w:color="auto" w:fill="FFFFFF"/>
          <w14:textFill>
            <w14:solidFill>
              <w14:schemeClr w14:val="tx1"/>
            </w14:solidFill>
          </w14:textFill>
        </w:rPr>
        <w:t>0</w:t>
      </w:r>
      <w:r>
        <w:rPr>
          <w:rFonts w:hint="eastAsia" w:eastAsia="黑体"/>
          <w:bCs/>
          <w:color w:val="000000" w:themeColor="text1"/>
          <w:sz w:val="36"/>
          <w:szCs w:val="36"/>
          <w:shd w:val="clear" w:color="auto" w:fill="FFFFFF"/>
          <w14:textFill>
            <w14:solidFill>
              <w14:schemeClr w14:val="tx1"/>
            </w14:solidFill>
          </w14:textFill>
        </w:rPr>
        <w:t xml:space="preserve"> 前言</w:t>
      </w:r>
      <w:bookmarkEnd w:id="2"/>
    </w:p>
    <w:p w14:paraId="4A9B7975">
      <w:pPr>
        <w:ind w:firstLine="480"/>
        <w:rPr>
          <w:kern w:val="0"/>
        </w:rPr>
      </w:pPr>
    </w:p>
    <w:p w14:paraId="7B0127E0">
      <w:pPr>
        <w:ind w:firstLine="480"/>
        <w:rPr>
          <w:kern w:val="0"/>
        </w:rPr>
      </w:pPr>
      <w:r>
        <w:rPr>
          <w:rFonts w:hint="eastAsia"/>
          <w:kern w:val="0"/>
        </w:rPr>
        <w:t>本规范</w:t>
      </w:r>
      <w:r>
        <w:rPr>
          <w:rFonts w:hint="eastAsia" w:ascii="宋体" w:hAnsi="宋体" w:cs="宋体"/>
          <w:color w:val="000000"/>
          <w:kern w:val="0"/>
          <w:lang w:bidi="ar"/>
        </w:rPr>
        <w:t>遵循《华南师范大学研究生学位论文撰写规范》要求，结合工商管理硕士</w:t>
      </w:r>
      <w:r>
        <w:rPr>
          <w:kern w:val="0"/>
        </w:rPr>
        <w:t>（MBA）</w:t>
      </w:r>
      <w:r>
        <w:rPr>
          <w:rFonts w:hint="eastAsia"/>
          <w:kern w:val="0"/>
        </w:rPr>
        <w:t>专业学位培养实际制定。</w:t>
      </w:r>
    </w:p>
    <w:p w14:paraId="4A899EC7">
      <w:pPr>
        <w:widowControl/>
        <w:ind w:firstLine="480"/>
      </w:pPr>
      <w:r>
        <w:rPr>
          <w:rFonts w:hint="eastAsia"/>
          <w:kern w:val="0"/>
        </w:rPr>
        <w:t>本规范</w:t>
      </w:r>
      <w:r>
        <w:rPr>
          <w:rFonts w:hint="eastAsia" w:ascii="宋体" w:hAnsi="宋体" w:cs="宋体"/>
          <w:color w:val="000000"/>
          <w:kern w:val="0"/>
          <w:lang w:bidi="ar"/>
        </w:rPr>
        <w:t>参考的指导性意见和中华人民共和国国家标准包括</w:t>
      </w:r>
      <w:r>
        <w:rPr>
          <w:rFonts w:hint="eastAsia"/>
          <w:kern w:val="0"/>
        </w:rPr>
        <w:t>《工商管理专业学位类别硕士学位论文基本要求（试行）》（MBA委 [2024] 2号）、《全国工商管理硕士（MBA）学位论文标准与规范（征求意见稿）》（MBA秘 [2022] 3号）、</w:t>
      </w:r>
      <w:r>
        <w:rPr>
          <w:kern w:val="0"/>
        </w:rPr>
        <w:t>《科学技术报告、学位论文和学术论文的编写格式》（GB/T 7713-1987）、《信息与文献参考文献著录规则》（GB/T 7714-2015）、《学术论文编写规则》（GB/T 7713.2-2022）</w:t>
      </w:r>
      <w:r>
        <w:rPr>
          <w:rFonts w:hint="eastAsia" w:ascii="宋体" w:hAnsi="宋体" w:cs="宋体"/>
          <w:color w:val="000000"/>
          <w:kern w:val="0"/>
          <w:lang w:bidi="ar"/>
        </w:rPr>
        <w:t>等。</w:t>
      </w:r>
    </w:p>
    <w:p w14:paraId="143E5F3E">
      <w:pPr>
        <w:ind w:firstLine="480"/>
        <w:rPr>
          <w:kern w:val="0"/>
        </w:rPr>
        <w:sectPr>
          <w:headerReference r:id="rId8" w:type="default"/>
          <w:footerReference r:id="rId9" w:type="default"/>
          <w:pgSz w:w="11906" w:h="16838"/>
          <w:pgMar w:top="1440" w:right="1800" w:bottom="1440" w:left="1800" w:header="851" w:footer="992" w:gutter="0"/>
          <w:pgNumType w:start="1"/>
          <w:cols w:space="0" w:num="1"/>
          <w:docGrid w:type="lines" w:linePitch="312" w:charSpace="0"/>
        </w:sectPr>
      </w:pPr>
    </w:p>
    <w:p w14:paraId="7463C895">
      <w:pPr>
        <w:keepNext/>
        <w:spacing w:before="312" w:beforeLines="100" w:after="312" w:afterLines="100"/>
        <w:ind w:firstLine="0" w:firstLineChars="0"/>
        <w:jc w:val="center"/>
        <w:outlineLvl w:val="0"/>
        <w:rPr>
          <w:rFonts w:ascii="宋体" w:hAnsi="宋体" w:cs="宋体"/>
          <w:color w:val="000000"/>
          <w:kern w:val="0"/>
          <w:lang w:bidi="ar"/>
        </w:rPr>
      </w:pPr>
      <w:bookmarkStart w:id="3" w:name="_Toc514"/>
      <w:r>
        <w:rPr>
          <w:rFonts w:eastAsia="黑体"/>
          <w:bCs/>
          <w:color w:val="000000" w:themeColor="text1"/>
          <w:sz w:val="36"/>
          <w:szCs w:val="36"/>
          <w:shd w:val="clear" w:color="auto" w:fill="FFFFFF"/>
          <w14:textFill>
            <w14:solidFill>
              <w14:schemeClr w14:val="tx1"/>
            </w14:solidFill>
          </w14:textFill>
        </w:rPr>
        <w:t>1 MBA</w:t>
      </w:r>
      <w:r>
        <w:rPr>
          <w:rFonts w:hint="eastAsia" w:ascii="黑体" w:hAnsi="黑体" w:eastAsia="黑体" w:cs="黑体"/>
          <w:bCs/>
          <w:color w:val="000000" w:themeColor="text1"/>
          <w:sz w:val="36"/>
          <w:szCs w:val="36"/>
          <w:shd w:val="clear" w:color="auto" w:fill="FFFFFF"/>
          <w14:textFill>
            <w14:solidFill>
              <w14:schemeClr w14:val="tx1"/>
            </w14:solidFill>
          </w14:textFill>
        </w:rPr>
        <w:t>学位论文的主要结构和排列顺序</w:t>
      </w:r>
      <w:bookmarkEnd w:id="3"/>
    </w:p>
    <w:p w14:paraId="3759367B">
      <w:pPr>
        <w:widowControl/>
        <w:ind w:firstLine="480"/>
        <w:jc w:val="left"/>
        <w:rPr>
          <w:rFonts w:ascii="宋体" w:hAnsi="宋体" w:cs="宋体"/>
          <w:color w:val="000000"/>
          <w:kern w:val="0"/>
          <w:lang w:bidi="ar"/>
        </w:rPr>
      </w:pPr>
    </w:p>
    <w:p w14:paraId="125D9D67">
      <w:pPr>
        <w:widowControl/>
        <w:ind w:firstLine="480"/>
        <w:jc w:val="left"/>
      </w:pPr>
      <w:r>
        <w:rPr>
          <w:rFonts w:hint="eastAsia" w:ascii="宋体" w:hAnsi="宋体" w:cs="宋体"/>
          <w:color w:val="000000"/>
          <w:kern w:val="0"/>
          <w:lang w:bidi="ar"/>
        </w:rPr>
        <w:t xml:space="preserve">学位论文由以下十三个部分组成，排列顺序为： </w:t>
      </w:r>
    </w:p>
    <w:p w14:paraId="0EEB6A15">
      <w:pPr>
        <w:widowControl/>
        <w:ind w:firstLine="480"/>
        <w:jc w:val="left"/>
      </w:pPr>
      <w:r>
        <w:rPr>
          <w:rFonts w:hint="eastAsia"/>
          <w:color w:val="000000"/>
          <w:kern w:val="0"/>
          <w:lang w:bidi="ar"/>
        </w:rPr>
        <w:t>（</w:t>
      </w:r>
      <w:r>
        <w:rPr>
          <w:color w:val="000000"/>
          <w:kern w:val="0"/>
          <w:lang w:bidi="ar"/>
        </w:rPr>
        <w:t>1</w:t>
      </w:r>
      <w:r>
        <w:rPr>
          <w:rFonts w:hint="eastAsia" w:ascii="宋体" w:hAnsi="宋体" w:cs="宋体"/>
          <w:color w:val="000000"/>
          <w:kern w:val="0"/>
          <w:lang w:bidi="ar"/>
        </w:rPr>
        <w:t xml:space="preserve">）封面 </w:t>
      </w:r>
    </w:p>
    <w:p w14:paraId="28B742F3">
      <w:pPr>
        <w:widowControl/>
        <w:ind w:firstLine="480"/>
        <w:jc w:val="left"/>
      </w:pPr>
      <w:r>
        <w:rPr>
          <w:rFonts w:hint="eastAsia"/>
          <w:color w:val="000000"/>
          <w:kern w:val="0"/>
          <w:lang w:bidi="ar"/>
        </w:rPr>
        <w:t>（</w:t>
      </w:r>
      <w:r>
        <w:rPr>
          <w:color w:val="000000"/>
          <w:kern w:val="0"/>
          <w:lang w:bidi="ar"/>
        </w:rPr>
        <w:t>2</w:t>
      </w:r>
      <w:r>
        <w:rPr>
          <w:rFonts w:hint="eastAsia" w:ascii="宋体" w:hAnsi="宋体" w:cs="宋体"/>
          <w:color w:val="000000"/>
          <w:kern w:val="0"/>
          <w:lang w:bidi="ar"/>
        </w:rPr>
        <w:t xml:space="preserve">）封面的英文翻译 </w:t>
      </w:r>
    </w:p>
    <w:p w14:paraId="5BA589DD">
      <w:pPr>
        <w:widowControl/>
        <w:ind w:firstLine="480"/>
        <w:jc w:val="left"/>
      </w:pPr>
      <w:r>
        <w:rPr>
          <w:rFonts w:hint="eastAsia"/>
          <w:color w:val="000000"/>
          <w:kern w:val="0"/>
          <w:lang w:bidi="ar"/>
        </w:rPr>
        <w:t>（</w:t>
      </w:r>
      <w:r>
        <w:rPr>
          <w:color w:val="000000"/>
          <w:kern w:val="0"/>
          <w:lang w:bidi="ar"/>
        </w:rPr>
        <w:t>3</w:t>
      </w:r>
      <w:r>
        <w:rPr>
          <w:rFonts w:hint="eastAsia" w:ascii="宋体" w:hAnsi="宋体" w:cs="宋体"/>
          <w:color w:val="000000"/>
          <w:kern w:val="0"/>
          <w:lang w:bidi="ar"/>
        </w:rPr>
        <w:t xml:space="preserve">）答辩合格证明 </w:t>
      </w:r>
    </w:p>
    <w:p w14:paraId="40D89F75">
      <w:pPr>
        <w:widowControl/>
        <w:ind w:firstLine="480"/>
        <w:jc w:val="left"/>
      </w:pPr>
      <w:r>
        <w:rPr>
          <w:rFonts w:hint="eastAsia"/>
          <w:color w:val="000000"/>
          <w:kern w:val="0"/>
          <w:lang w:bidi="ar"/>
        </w:rPr>
        <w:t>（</w:t>
      </w:r>
      <w:r>
        <w:rPr>
          <w:color w:val="000000"/>
          <w:kern w:val="0"/>
          <w:lang w:bidi="ar"/>
        </w:rPr>
        <w:t>4</w:t>
      </w:r>
      <w:r>
        <w:rPr>
          <w:rFonts w:hint="eastAsia" w:ascii="宋体" w:hAnsi="宋体" w:cs="宋体"/>
          <w:color w:val="000000"/>
          <w:kern w:val="0"/>
          <w:lang w:bidi="ar"/>
        </w:rPr>
        <w:t xml:space="preserve">）中文摘要（含中文关键词） </w:t>
      </w:r>
    </w:p>
    <w:p w14:paraId="5F711954">
      <w:pPr>
        <w:widowControl/>
        <w:ind w:firstLine="480"/>
        <w:jc w:val="left"/>
      </w:pPr>
      <w:r>
        <w:rPr>
          <w:rFonts w:hint="eastAsia"/>
          <w:color w:val="000000"/>
          <w:kern w:val="0"/>
          <w:lang w:bidi="ar"/>
        </w:rPr>
        <w:t>（</w:t>
      </w:r>
      <w:r>
        <w:rPr>
          <w:color w:val="000000"/>
          <w:kern w:val="0"/>
          <w:lang w:bidi="ar"/>
        </w:rPr>
        <w:t>5</w:t>
      </w:r>
      <w:r>
        <w:rPr>
          <w:rFonts w:hint="eastAsia" w:ascii="宋体" w:hAnsi="宋体" w:cs="宋体"/>
          <w:color w:val="000000"/>
          <w:kern w:val="0"/>
          <w:lang w:bidi="ar"/>
        </w:rPr>
        <w:t xml:space="preserve">）英文摘要（含英文关键词） </w:t>
      </w:r>
    </w:p>
    <w:p w14:paraId="1C9D81DF">
      <w:pPr>
        <w:widowControl/>
        <w:ind w:firstLine="480"/>
        <w:jc w:val="left"/>
      </w:pPr>
      <w:r>
        <w:rPr>
          <w:rFonts w:hint="eastAsia"/>
          <w:color w:val="000000"/>
          <w:kern w:val="0"/>
          <w:lang w:bidi="ar"/>
        </w:rPr>
        <w:t>（</w:t>
      </w:r>
      <w:r>
        <w:rPr>
          <w:color w:val="000000"/>
          <w:kern w:val="0"/>
          <w:lang w:bidi="ar"/>
        </w:rPr>
        <w:t>6</w:t>
      </w:r>
      <w:r>
        <w:rPr>
          <w:rFonts w:hint="eastAsia" w:ascii="宋体" w:hAnsi="宋体" w:cs="宋体"/>
          <w:color w:val="000000"/>
          <w:kern w:val="0"/>
          <w:lang w:bidi="ar"/>
        </w:rPr>
        <w:t xml:space="preserve">）目录 </w:t>
      </w:r>
    </w:p>
    <w:p w14:paraId="46CBF0A6">
      <w:pPr>
        <w:widowControl/>
        <w:ind w:firstLine="480"/>
        <w:jc w:val="left"/>
      </w:pPr>
      <w:r>
        <w:rPr>
          <w:rFonts w:hint="eastAsia"/>
          <w:color w:val="000000"/>
          <w:kern w:val="0"/>
          <w:lang w:bidi="ar"/>
        </w:rPr>
        <w:t>（</w:t>
      </w:r>
      <w:r>
        <w:rPr>
          <w:color w:val="000000"/>
          <w:kern w:val="0"/>
          <w:lang w:bidi="ar"/>
        </w:rPr>
        <w:t>7</w:t>
      </w:r>
      <w:r>
        <w:rPr>
          <w:rFonts w:hint="eastAsia" w:ascii="宋体" w:hAnsi="宋体" w:cs="宋体"/>
          <w:color w:val="000000"/>
          <w:kern w:val="0"/>
          <w:lang w:bidi="ar"/>
        </w:rPr>
        <w:t xml:space="preserve">）图目录和表目录（若有） </w:t>
      </w:r>
    </w:p>
    <w:p w14:paraId="497CCC75">
      <w:pPr>
        <w:widowControl/>
        <w:ind w:firstLine="480"/>
        <w:jc w:val="left"/>
      </w:pPr>
      <w:r>
        <w:rPr>
          <w:rFonts w:hint="eastAsia"/>
          <w:color w:val="000000"/>
          <w:kern w:val="0"/>
          <w:lang w:bidi="ar"/>
        </w:rPr>
        <w:t>（</w:t>
      </w:r>
      <w:r>
        <w:rPr>
          <w:color w:val="000000"/>
          <w:kern w:val="0"/>
          <w:lang w:bidi="ar"/>
        </w:rPr>
        <w:t>8</w:t>
      </w:r>
      <w:r>
        <w:rPr>
          <w:rFonts w:hint="eastAsia" w:ascii="宋体" w:hAnsi="宋体" w:cs="宋体"/>
          <w:color w:val="000000"/>
          <w:kern w:val="0"/>
          <w:lang w:bidi="ar"/>
        </w:rPr>
        <w:t xml:space="preserve">）主体部分 </w:t>
      </w:r>
    </w:p>
    <w:p w14:paraId="1B56A356">
      <w:pPr>
        <w:widowControl/>
        <w:ind w:firstLine="480"/>
        <w:jc w:val="left"/>
      </w:pPr>
      <w:r>
        <w:rPr>
          <w:rFonts w:hint="eastAsia"/>
          <w:color w:val="000000"/>
          <w:kern w:val="0"/>
          <w:lang w:bidi="ar"/>
        </w:rPr>
        <w:t>（</w:t>
      </w:r>
      <w:r>
        <w:rPr>
          <w:color w:val="000000"/>
          <w:kern w:val="0"/>
          <w:lang w:bidi="ar"/>
        </w:rPr>
        <w:t>9</w:t>
      </w:r>
      <w:r>
        <w:rPr>
          <w:rFonts w:hint="eastAsia" w:ascii="宋体" w:hAnsi="宋体" w:cs="宋体"/>
          <w:color w:val="000000"/>
          <w:kern w:val="0"/>
          <w:lang w:bidi="ar"/>
        </w:rPr>
        <w:t xml:space="preserve">）参考文献 </w:t>
      </w:r>
    </w:p>
    <w:p w14:paraId="37497A24">
      <w:pPr>
        <w:widowControl/>
        <w:ind w:firstLine="480"/>
        <w:jc w:val="left"/>
      </w:pPr>
      <w:r>
        <w:rPr>
          <w:rFonts w:hint="eastAsia"/>
          <w:color w:val="000000"/>
          <w:kern w:val="0"/>
          <w:lang w:bidi="ar"/>
        </w:rPr>
        <w:t>（</w:t>
      </w:r>
      <w:r>
        <w:rPr>
          <w:color w:val="000000"/>
          <w:kern w:val="0"/>
          <w:lang w:bidi="ar"/>
        </w:rPr>
        <w:t>10</w:t>
      </w:r>
      <w:r>
        <w:rPr>
          <w:rFonts w:hint="eastAsia" w:ascii="宋体" w:hAnsi="宋体" w:cs="宋体"/>
          <w:color w:val="000000"/>
          <w:kern w:val="0"/>
          <w:lang w:bidi="ar"/>
        </w:rPr>
        <w:t xml:space="preserve">）附录（若有） </w:t>
      </w:r>
    </w:p>
    <w:p w14:paraId="3E999C00">
      <w:pPr>
        <w:widowControl/>
        <w:ind w:firstLine="480"/>
        <w:jc w:val="left"/>
      </w:pPr>
      <w:r>
        <w:rPr>
          <w:rFonts w:hint="eastAsia"/>
          <w:color w:val="000000"/>
          <w:kern w:val="0"/>
          <w:lang w:bidi="ar"/>
        </w:rPr>
        <w:t>（</w:t>
      </w:r>
      <w:r>
        <w:rPr>
          <w:color w:val="000000"/>
          <w:kern w:val="0"/>
          <w:lang w:bidi="ar"/>
        </w:rPr>
        <w:t>11</w:t>
      </w:r>
      <w:r>
        <w:rPr>
          <w:rFonts w:hint="eastAsia" w:ascii="宋体" w:hAnsi="宋体" w:cs="宋体"/>
          <w:color w:val="000000"/>
          <w:kern w:val="0"/>
          <w:lang w:bidi="ar"/>
        </w:rPr>
        <w:t xml:space="preserve">）致谢 </w:t>
      </w:r>
    </w:p>
    <w:p w14:paraId="2D7C38E9">
      <w:pPr>
        <w:widowControl/>
        <w:ind w:firstLine="480"/>
        <w:jc w:val="left"/>
      </w:pPr>
      <w:r>
        <w:rPr>
          <w:rFonts w:hint="eastAsia"/>
          <w:color w:val="000000"/>
          <w:kern w:val="0"/>
          <w:lang w:bidi="ar"/>
        </w:rPr>
        <w:t>（</w:t>
      </w:r>
      <w:r>
        <w:rPr>
          <w:color w:val="000000"/>
          <w:kern w:val="0"/>
          <w:lang w:bidi="ar"/>
        </w:rPr>
        <w:t>12</w:t>
      </w:r>
      <w:r>
        <w:rPr>
          <w:rFonts w:hint="eastAsia" w:ascii="宋体" w:hAnsi="宋体" w:cs="宋体"/>
          <w:color w:val="000000"/>
          <w:kern w:val="0"/>
          <w:lang w:bidi="ar"/>
        </w:rPr>
        <w:t xml:space="preserve">）攻读硕士学位期间取得的研究成果（若有） </w:t>
      </w:r>
    </w:p>
    <w:p w14:paraId="0F08576D">
      <w:pPr>
        <w:widowControl/>
        <w:ind w:firstLine="480"/>
        <w:jc w:val="left"/>
        <w:rPr>
          <w:rFonts w:ascii="宋体" w:hAnsi="宋体" w:cs="宋体"/>
          <w:color w:val="000000"/>
          <w:kern w:val="0"/>
          <w:lang w:bidi="ar"/>
        </w:rPr>
        <w:sectPr>
          <w:headerReference r:id="rId10" w:type="default"/>
          <w:footerReference r:id="rId11" w:type="default"/>
          <w:pgSz w:w="11906" w:h="16838"/>
          <w:pgMar w:top="1440" w:right="1800" w:bottom="1440" w:left="1800" w:header="851" w:footer="992" w:gutter="0"/>
          <w:cols w:space="0" w:num="1"/>
          <w:docGrid w:type="lines" w:linePitch="312" w:charSpace="0"/>
        </w:sectPr>
      </w:pPr>
      <w:r>
        <w:rPr>
          <w:rFonts w:hint="eastAsia"/>
          <w:color w:val="000000"/>
          <w:kern w:val="0"/>
          <w:lang w:bidi="ar"/>
        </w:rPr>
        <w:t>（</w:t>
      </w:r>
      <w:r>
        <w:rPr>
          <w:color w:val="000000"/>
          <w:kern w:val="0"/>
          <w:lang w:bidi="ar"/>
        </w:rPr>
        <w:t>13</w:t>
      </w:r>
      <w:r>
        <w:rPr>
          <w:rFonts w:hint="eastAsia" w:ascii="宋体" w:hAnsi="宋体" w:cs="宋体"/>
          <w:color w:val="000000"/>
          <w:kern w:val="0"/>
          <w:lang w:bidi="ar"/>
        </w:rPr>
        <w:t>）原创性声明和授权使用声明</w:t>
      </w:r>
    </w:p>
    <w:p w14:paraId="297540FA">
      <w:pPr>
        <w:widowControl/>
        <w:ind w:firstLine="480"/>
        <w:jc w:val="left"/>
        <w:rPr>
          <w:rFonts w:ascii="宋体" w:hAnsi="宋体" w:cs="宋体"/>
          <w:color w:val="000000"/>
          <w:kern w:val="0"/>
          <w:lang w:bidi="ar"/>
        </w:rPr>
        <w:sectPr>
          <w:type w:val="continuous"/>
          <w:pgSz w:w="11906" w:h="16838"/>
          <w:pgMar w:top="1440" w:right="1800" w:bottom="1440" w:left="1800" w:header="851" w:footer="992" w:gutter="0"/>
          <w:pgNumType w:start="1"/>
          <w:cols w:space="0" w:num="1"/>
          <w:docGrid w:type="lines" w:linePitch="312" w:charSpace="0"/>
        </w:sectPr>
      </w:pPr>
    </w:p>
    <w:p w14:paraId="4E3795F5">
      <w:pPr>
        <w:spacing w:before="312" w:beforeLines="100" w:after="312" w:afterLines="100"/>
        <w:ind w:firstLine="0" w:firstLineChars="0"/>
        <w:jc w:val="center"/>
        <w:outlineLvl w:val="0"/>
        <w:rPr>
          <w:rFonts w:ascii="黑体" w:hAnsi="黑体" w:eastAsia="黑体" w:cs="黑体"/>
          <w:bCs/>
          <w:sz w:val="36"/>
          <w:szCs w:val="36"/>
        </w:rPr>
      </w:pPr>
      <w:bookmarkStart w:id="4" w:name="_Toc18142"/>
      <w:r>
        <w:rPr>
          <w:rFonts w:eastAsia="黑体"/>
          <w:bCs/>
          <w:color w:val="000000" w:themeColor="text1"/>
          <w:sz w:val="36"/>
          <w:szCs w:val="36"/>
          <w:shd w:val="clear" w:color="auto" w:fill="FFFFFF"/>
          <w14:textFill>
            <w14:solidFill>
              <w14:schemeClr w14:val="tx1"/>
            </w14:solidFill>
          </w14:textFill>
        </w:rPr>
        <w:t>2 MBA</w:t>
      </w:r>
      <w:r>
        <w:rPr>
          <w:rFonts w:hint="eastAsia" w:ascii="黑体" w:hAnsi="黑体" w:eastAsia="黑体" w:cs="黑体"/>
          <w:bCs/>
          <w:color w:val="000000" w:themeColor="text1"/>
          <w:sz w:val="36"/>
          <w:szCs w:val="36"/>
          <w:shd w:val="clear" w:color="auto" w:fill="FFFFFF"/>
          <w14:textFill>
            <w14:solidFill>
              <w14:schemeClr w14:val="tx1"/>
            </w14:solidFill>
          </w14:textFill>
        </w:rPr>
        <w:t>学位论文的书写规范</w:t>
      </w:r>
      <w:bookmarkEnd w:id="4"/>
    </w:p>
    <w:p w14:paraId="1936681C">
      <w:pPr>
        <w:spacing w:line="400" w:lineRule="exact"/>
        <w:ind w:firstLine="0" w:firstLineChars="0"/>
      </w:pPr>
    </w:p>
    <w:p w14:paraId="62A0BDD4">
      <w:pPr>
        <w:ind w:firstLine="0" w:firstLineChars="0"/>
        <w:outlineLvl w:val="1"/>
        <w:rPr>
          <w:rFonts w:ascii="黑体" w:hAnsi="黑体" w:eastAsia="黑体" w:cs="黑体"/>
          <w:sz w:val="30"/>
          <w:szCs w:val="30"/>
        </w:rPr>
      </w:pPr>
      <w:bookmarkStart w:id="5" w:name="_Toc30209"/>
      <w:r>
        <w:rPr>
          <w:rFonts w:eastAsia="黑体"/>
          <w:sz w:val="30"/>
          <w:szCs w:val="30"/>
        </w:rPr>
        <w:t xml:space="preserve">2.1 </w:t>
      </w:r>
      <w:r>
        <w:rPr>
          <w:rFonts w:hint="eastAsia" w:ascii="黑体" w:hAnsi="黑体" w:eastAsia="黑体" w:cs="黑体"/>
          <w:sz w:val="30"/>
          <w:szCs w:val="30"/>
        </w:rPr>
        <w:t>论文的文字及字数</w:t>
      </w:r>
      <w:bookmarkEnd w:id="5"/>
    </w:p>
    <w:p w14:paraId="5D60C1EB">
      <w:pPr>
        <w:widowControl/>
        <w:ind w:firstLine="480"/>
        <w:outlineLvl w:val="2"/>
      </w:pPr>
      <w:bookmarkStart w:id="6" w:name="_Toc4261"/>
      <w:bookmarkStart w:id="7" w:name="_Toc10997"/>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）学位论文应使用中文撰写，并附中英文摘要、关键词。</w:t>
      </w:r>
      <w:bookmarkEnd w:id="6"/>
      <w:bookmarkEnd w:id="7"/>
      <w:r>
        <w:rPr>
          <w:rFonts w:hint="eastAsia" w:ascii="宋体" w:hAnsi="宋体" w:cs="宋体"/>
          <w:color w:val="000000"/>
          <w:kern w:val="0"/>
          <w:lang w:bidi="ar"/>
        </w:rPr>
        <w:t xml:space="preserve"> </w:t>
      </w:r>
    </w:p>
    <w:p w14:paraId="396A1D70">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w:t>
      </w:r>
      <w:r>
        <w:rPr>
          <w:color w:val="000000"/>
          <w:kern w:val="0"/>
          <w:lang w:bidi="ar"/>
        </w:rPr>
        <w:t>MBA</w:t>
      </w:r>
      <w:r>
        <w:rPr>
          <w:rFonts w:hint="eastAsia"/>
          <w:color w:val="000000"/>
          <w:kern w:val="0"/>
          <w:lang w:bidi="ar"/>
        </w:rPr>
        <w:t>学生</w:t>
      </w:r>
      <w:r>
        <w:rPr>
          <w:rFonts w:hint="eastAsia" w:ascii="宋体" w:hAnsi="宋体" w:cs="宋体"/>
          <w:color w:val="000000"/>
          <w:kern w:val="0"/>
          <w:lang w:bidi="ar"/>
        </w:rPr>
        <w:t>可提出申请，经学院学位评定分委员会批准，使用英文撰写学位论文。以英文撰写的学位论文须附详细中文概要，硕士论文中文概要字数不少于</w:t>
      </w:r>
      <w:r>
        <w:rPr>
          <w:color w:val="000000"/>
          <w:kern w:val="0"/>
          <w:lang w:bidi="ar"/>
        </w:rPr>
        <w:t>3000</w:t>
      </w:r>
      <w:r>
        <w:rPr>
          <w:rFonts w:hint="eastAsia" w:ascii="宋体" w:hAnsi="宋体" w:cs="宋体"/>
          <w:color w:val="000000"/>
          <w:kern w:val="0"/>
          <w:lang w:bidi="ar"/>
        </w:rPr>
        <w:t xml:space="preserve">字。 </w:t>
      </w:r>
    </w:p>
    <w:p w14:paraId="4EA78B54">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w:t>
      </w:r>
      <w:r>
        <w:rPr>
          <w:color w:val="000000"/>
          <w:kern w:val="0"/>
          <w:lang w:bidi="ar"/>
        </w:rPr>
        <w:t>MBA</w:t>
      </w:r>
      <w:r>
        <w:rPr>
          <w:rFonts w:hint="eastAsia" w:ascii="宋体" w:hAnsi="宋体" w:cs="宋体"/>
          <w:color w:val="000000"/>
          <w:kern w:val="0"/>
          <w:lang w:bidi="ar"/>
        </w:rPr>
        <w:t>论文工作时间一般不少于一年，论文字数一般不少于</w:t>
      </w:r>
      <w:r>
        <w:rPr>
          <w:color w:val="000000"/>
          <w:kern w:val="0"/>
          <w:lang w:bidi="ar"/>
        </w:rPr>
        <w:t>3</w:t>
      </w:r>
      <w:r>
        <w:rPr>
          <w:rFonts w:hint="eastAsia" w:ascii="宋体" w:hAnsi="宋体" w:cs="宋体"/>
          <w:color w:val="000000"/>
          <w:kern w:val="0"/>
          <w:lang w:bidi="ar"/>
        </w:rPr>
        <w:t>万字。</w:t>
      </w:r>
    </w:p>
    <w:p w14:paraId="6B20E545">
      <w:pPr>
        <w:widowControl/>
        <w:ind w:firstLine="480"/>
        <w:jc w:val="left"/>
        <w:rPr>
          <w:color w:val="000000"/>
          <w:kern w:val="0"/>
          <w:lang w:bidi="ar"/>
        </w:rPr>
      </w:pPr>
    </w:p>
    <w:p w14:paraId="3061F49C">
      <w:pPr>
        <w:ind w:firstLine="0" w:firstLineChars="0"/>
        <w:outlineLvl w:val="1"/>
        <w:rPr>
          <w:rFonts w:ascii="黑体" w:hAnsi="黑体" w:eastAsia="黑体" w:cs="黑体"/>
          <w:sz w:val="30"/>
          <w:szCs w:val="30"/>
        </w:rPr>
      </w:pPr>
      <w:bookmarkStart w:id="8" w:name="_Toc9474"/>
      <w:r>
        <w:rPr>
          <w:rFonts w:eastAsia="黑体"/>
          <w:sz w:val="30"/>
          <w:szCs w:val="30"/>
        </w:rPr>
        <w:t>2.2</w:t>
      </w:r>
      <w:r>
        <w:rPr>
          <w:rFonts w:hint="eastAsia" w:ascii="黑体" w:hAnsi="黑体" w:eastAsia="黑体" w:cs="黑体"/>
          <w:sz w:val="30"/>
          <w:szCs w:val="30"/>
        </w:rPr>
        <w:t xml:space="preserve"> 字体和字号</w:t>
      </w:r>
      <w:bookmarkEnd w:id="8"/>
    </w:p>
    <w:p w14:paraId="40BE32AC">
      <w:pPr>
        <w:widowControl/>
        <w:ind w:firstLine="480"/>
      </w:pPr>
      <w:r>
        <w:t>中文采用国家正式公布实施的简化汉字，</w:t>
      </w:r>
      <w:r>
        <w:rPr>
          <w:rFonts w:hint="eastAsia" w:ascii="宋体" w:hAnsi="宋体" w:cs="宋体"/>
          <w:color w:val="000000"/>
          <w:kern w:val="0"/>
          <w:lang w:bidi="ar"/>
        </w:rPr>
        <w:t>中文字体限用黑体和宋体两种，不得用其他中文字体。</w:t>
      </w:r>
      <w:r>
        <w:t>英文和阿拉伯数字均应采用Times New Roman字体</w:t>
      </w:r>
      <w:r>
        <w:rPr>
          <w:rFonts w:hint="eastAsia"/>
        </w:rPr>
        <w:t>，</w:t>
      </w:r>
      <w:r>
        <w:rPr>
          <w:rFonts w:hint="eastAsia" w:ascii="宋体" w:hAnsi="宋体" w:cs="宋体"/>
          <w:color w:val="000000"/>
          <w:kern w:val="0"/>
          <w:lang w:bidi="ar"/>
        </w:rPr>
        <w:t xml:space="preserve">不得用其他英文字体。 </w:t>
      </w:r>
    </w:p>
    <w:p w14:paraId="2C0CADA4">
      <w:pPr>
        <w:widowControl/>
        <w:ind w:firstLine="480"/>
      </w:pPr>
      <w:r>
        <w:rPr>
          <w:rFonts w:hint="eastAsia" w:ascii="宋体" w:hAnsi="宋体" w:cs="宋体"/>
          <w:color w:val="000000"/>
          <w:kern w:val="0"/>
          <w:lang w:bidi="ar"/>
        </w:rPr>
        <w:t xml:space="preserve">具体要求如下： </w:t>
      </w:r>
    </w:p>
    <w:p w14:paraId="714AB079">
      <w:pPr>
        <w:widowControl/>
        <w:ind w:firstLine="480"/>
        <w:outlineLvl w:val="2"/>
      </w:pPr>
      <w:bookmarkStart w:id="9" w:name="_Toc32439"/>
      <w:bookmarkStart w:id="10" w:name="_Toc26044"/>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）论文题名：二号黑体，居中；</w:t>
      </w:r>
      <w:bookmarkEnd w:id="9"/>
      <w:bookmarkEnd w:id="10"/>
      <w:r>
        <w:rPr>
          <w:rFonts w:hint="eastAsia" w:ascii="宋体" w:hAnsi="宋体" w:cs="宋体"/>
          <w:color w:val="000000"/>
          <w:kern w:val="0"/>
          <w:lang w:bidi="ar"/>
        </w:rPr>
        <w:t xml:space="preserve"> </w:t>
      </w:r>
    </w:p>
    <w:p w14:paraId="38043222">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）封面日期：简体汉字书写，四号宋体，居中；封面其他：四号宋体； </w:t>
      </w:r>
    </w:p>
    <w:p w14:paraId="21D0E224">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）一级标题（章标题）：小二号黑体，居中；</w:t>
      </w:r>
    </w:p>
    <w:p w14:paraId="3DA1EB5A">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 xml:space="preserve">）二级标题（节标题）：小三号黑体，左顶格； </w:t>
      </w:r>
    </w:p>
    <w:p w14:paraId="0DBDF816">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）三级标题（小节标题）：四号黑体，左顶格； </w:t>
      </w:r>
    </w:p>
    <w:p w14:paraId="074120C1">
      <w:pPr>
        <w:widowControl/>
        <w:ind w:firstLine="480"/>
      </w:pPr>
      <w:r>
        <w:rPr>
          <w:rFonts w:hint="eastAsia" w:ascii="宋体" w:hAnsi="宋体" w:cs="宋体"/>
          <w:color w:val="000000"/>
          <w:kern w:val="0"/>
          <w:lang w:bidi="ar"/>
        </w:rPr>
        <w:t>（</w:t>
      </w:r>
      <w:r>
        <w:rPr>
          <w:color w:val="000000"/>
          <w:kern w:val="0"/>
          <w:lang w:bidi="ar"/>
        </w:rPr>
        <w:t>6</w:t>
      </w:r>
      <w:r>
        <w:rPr>
          <w:rFonts w:hint="eastAsia" w:ascii="宋体" w:hAnsi="宋体" w:cs="宋体"/>
          <w:color w:val="000000"/>
          <w:kern w:val="0"/>
          <w:lang w:bidi="ar"/>
        </w:rPr>
        <w:t xml:space="preserve">）图、表的标题：小四号黑体，居中； </w:t>
      </w:r>
    </w:p>
    <w:p w14:paraId="5EED7A23">
      <w:pPr>
        <w:widowControl/>
        <w:ind w:firstLine="480"/>
      </w:pPr>
      <w:r>
        <w:rPr>
          <w:rFonts w:hint="eastAsia" w:ascii="宋体" w:hAnsi="宋体" w:cs="宋体"/>
          <w:color w:val="000000"/>
          <w:kern w:val="0"/>
          <w:lang w:bidi="ar"/>
        </w:rPr>
        <w:t>（</w:t>
      </w:r>
      <w:r>
        <w:rPr>
          <w:color w:val="000000"/>
          <w:kern w:val="0"/>
          <w:lang w:bidi="ar"/>
        </w:rPr>
        <w:t>7</w:t>
      </w:r>
      <w:r>
        <w:rPr>
          <w:rFonts w:hint="eastAsia" w:ascii="宋体" w:hAnsi="宋体" w:cs="宋体"/>
          <w:color w:val="000000"/>
          <w:kern w:val="0"/>
          <w:lang w:bidi="ar"/>
        </w:rPr>
        <w:t>）表格中文字：五号宋体，</w:t>
      </w:r>
      <w:r>
        <w:t>英文和阿拉伯数字</w:t>
      </w:r>
      <w:r>
        <w:rPr>
          <w:rFonts w:hint="eastAsia" w:ascii="宋体" w:hAnsi="宋体" w:cs="宋体"/>
          <w:color w:val="000000"/>
          <w:kern w:val="0"/>
          <w:lang w:bidi="ar"/>
        </w:rPr>
        <w:t>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 xml:space="preserve">体； </w:t>
      </w:r>
    </w:p>
    <w:p w14:paraId="03674E5E">
      <w:pPr>
        <w:widowControl/>
        <w:ind w:firstLine="480"/>
      </w:pPr>
      <w:r>
        <w:rPr>
          <w:rFonts w:hint="eastAsia" w:ascii="宋体" w:hAnsi="宋体" w:cs="宋体"/>
          <w:color w:val="000000"/>
          <w:kern w:val="0"/>
          <w:lang w:bidi="ar"/>
        </w:rPr>
        <w:t>（</w:t>
      </w:r>
      <w:r>
        <w:rPr>
          <w:color w:val="000000"/>
          <w:kern w:val="0"/>
          <w:lang w:bidi="ar"/>
        </w:rPr>
        <w:t>8</w:t>
      </w:r>
      <w:r>
        <w:rPr>
          <w:rFonts w:hint="eastAsia" w:ascii="宋体" w:hAnsi="宋体" w:cs="宋体"/>
          <w:color w:val="000000"/>
          <w:kern w:val="0"/>
          <w:lang w:bidi="ar"/>
        </w:rPr>
        <w:t>）表注和图注：五号宋体，</w:t>
      </w:r>
      <w:r>
        <w:t>英文和阿拉伯数字</w:t>
      </w:r>
      <w:r>
        <w:rPr>
          <w:rFonts w:hint="eastAsia" w:ascii="宋体" w:hAnsi="宋体" w:cs="宋体"/>
          <w:color w:val="000000"/>
          <w:kern w:val="0"/>
          <w:lang w:bidi="ar"/>
        </w:rPr>
        <w:t>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 xml:space="preserve">体； </w:t>
      </w:r>
    </w:p>
    <w:p w14:paraId="244CCB59">
      <w:pPr>
        <w:widowControl/>
        <w:ind w:firstLine="480"/>
      </w:pPr>
      <w:r>
        <w:rPr>
          <w:rFonts w:hint="eastAsia" w:ascii="宋体" w:hAnsi="宋体" w:cs="宋体"/>
          <w:color w:val="000000"/>
          <w:kern w:val="0"/>
          <w:lang w:bidi="ar"/>
        </w:rPr>
        <w:t>（</w:t>
      </w:r>
      <w:r>
        <w:rPr>
          <w:color w:val="000000"/>
          <w:kern w:val="0"/>
          <w:lang w:bidi="ar"/>
        </w:rPr>
        <w:t>9</w:t>
      </w:r>
      <w:r>
        <w:rPr>
          <w:rFonts w:hint="eastAsia" w:ascii="宋体" w:hAnsi="宋体" w:cs="宋体"/>
          <w:color w:val="000000"/>
          <w:kern w:val="0"/>
          <w:lang w:bidi="ar"/>
        </w:rPr>
        <w:t xml:space="preserve">）正文：小四号宋体，首行缩进两字符，两端对齐； </w:t>
      </w:r>
    </w:p>
    <w:p w14:paraId="335402DF">
      <w:pPr>
        <w:widowControl/>
        <w:ind w:firstLine="480"/>
      </w:pPr>
      <w:r>
        <w:rPr>
          <w:rFonts w:hint="eastAsia" w:ascii="宋体" w:hAnsi="宋体" w:cs="宋体"/>
          <w:color w:val="000000"/>
          <w:kern w:val="0"/>
          <w:lang w:bidi="ar"/>
        </w:rPr>
        <w:t>（</w:t>
      </w:r>
      <w:r>
        <w:rPr>
          <w:color w:val="000000"/>
          <w:kern w:val="0"/>
          <w:lang w:bidi="ar"/>
        </w:rPr>
        <w:t>10</w:t>
      </w:r>
      <w:r>
        <w:rPr>
          <w:rFonts w:hint="eastAsia" w:ascii="宋体" w:hAnsi="宋体" w:cs="宋体"/>
          <w:color w:val="000000"/>
          <w:kern w:val="0"/>
          <w:lang w:bidi="ar"/>
        </w:rPr>
        <w:t xml:space="preserve">）页眉和页码：五号宋体，居中； </w:t>
      </w:r>
    </w:p>
    <w:p w14:paraId="20EFB851">
      <w:pPr>
        <w:widowControl/>
        <w:ind w:firstLine="480"/>
      </w:pPr>
      <w:r>
        <w:rPr>
          <w:rFonts w:hint="eastAsia" w:ascii="宋体" w:hAnsi="宋体" w:cs="宋体"/>
          <w:color w:val="000000"/>
          <w:kern w:val="0"/>
          <w:lang w:bidi="ar"/>
        </w:rPr>
        <w:t>（</w:t>
      </w:r>
      <w:r>
        <w:rPr>
          <w:color w:val="000000"/>
          <w:kern w:val="0"/>
          <w:lang w:bidi="ar"/>
        </w:rPr>
        <w:t>11</w:t>
      </w:r>
      <w:r>
        <w:rPr>
          <w:rFonts w:hint="eastAsia" w:ascii="宋体" w:hAnsi="宋体" w:cs="宋体"/>
          <w:color w:val="000000"/>
          <w:kern w:val="0"/>
          <w:lang w:bidi="ar"/>
        </w:rPr>
        <w:t xml:space="preserve">）论文中均不使用加粗字体，中文不用斜体（英文、公式等可用斜体）。 </w:t>
      </w:r>
    </w:p>
    <w:p w14:paraId="322AA53D">
      <w:pPr>
        <w:widowControl/>
        <w:ind w:firstLine="482"/>
      </w:pPr>
      <w:r>
        <w:rPr>
          <w:rFonts w:hint="eastAsia" w:ascii="宋体" w:hAnsi="宋体" w:cs="宋体"/>
          <w:b/>
          <w:bCs/>
          <w:kern w:val="0"/>
          <w:lang w:bidi="ar"/>
        </w:rPr>
        <w:t>以上关于字体和字号的规定必须严格遵守</w:t>
      </w:r>
      <w:r>
        <w:rPr>
          <w:rFonts w:hint="eastAsia" w:ascii="宋体" w:hAnsi="宋体" w:cs="宋体"/>
          <w:kern w:val="0"/>
          <w:lang w:bidi="ar"/>
        </w:rPr>
        <w:t>。</w:t>
      </w:r>
    </w:p>
    <w:p w14:paraId="3A3986E1">
      <w:pPr>
        <w:ind w:firstLine="480"/>
      </w:pPr>
    </w:p>
    <w:p w14:paraId="13E59257">
      <w:pPr>
        <w:ind w:firstLine="0" w:firstLineChars="0"/>
        <w:outlineLvl w:val="1"/>
        <w:rPr>
          <w:rFonts w:ascii="黑体" w:hAnsi="黑体" w:eastAsia="黑体" w:cs="黑体"/>
          <w:sz w:val="30"/>
          <w:szCs w:val="30"/>
        </w:rPr>
      </w:pPr>
      <w:bookmarkStart w:id="11" w:name="_Toc27152"/>
      <w:r>
        <w:rPr>
          <w:rFonts w:eastAsia="黑体"/>
          <w:sz w:val="30"/>
          <w:szCs w:val="30"/>
        </w:rPr>
        <w:t>2.3</w:t>
      </w:r>
      <w:r>
        <w:rPr>
          <w:rFonts w:hint="eastAsia" w:ascii="黑体" w:hAnsi="黑体" w:eastAsia="黑体" w:cs="黑体"/>
          <w:sz w:val="30"/>
          <w:szCs w:val="30"/>
        </w:rPr>
        <w:t xml:space="preserve"> 页面设置</w:t>
      </w:r>
      <w:bookmarkEnd w:id="11"/>
    </w:p>
    <w:p w14:paraId="42E32662">
      <w:pPr>
        <w:widowControl/>
        <w:ind w:firstLine="0" w:firstLineChars="0"/>
        <w:jc w:val="left"/>
        <w:outlineLvl w:val="2"/>
        <w:rPr>
          <w:rFonts w:ascii="黑体" w:hAnsi="黑体" w:eastAsia="黑体" w:cs="黑体"/>
          <w:sz w:val="28"/>
          <w:szCs w:val="28"/>
        </w:rPr>
      </w:pPr>
      <w:bookmarkStart w:id="12" w:name="_Toc2494"/>
      <w:r>
        <w:rPr>
          <w:rFonts w:eastAsia="黑体"/>
          <w:color w:val="000000"/>
          <w:kern w:val="0"/>
          <w:sz w:val="28"/>
          <w:szCs w:val="28"/>
          <w:lang w:bidi="ar"/>
        </w:rPr>
        <w:t>2.3.1</w:t>
      </w:r>
      <w:r>
        <w:rPr>
          <w:rFonts w:hint="eastAsia" w:ascii="黑体" w:hAnsi="黑体" w:eastAsia="黑体" w:cs="黑体"/>
          <w:color w:val="000000"/>
          <w:kern w:val="0"/>
          <w:sz w:val="28"/>
          <w:szCs w:val="28"/>
          <w:lang w:bidi="ar"/>
        </w:rPr>
        <w:t xml:space="preserve"> 版面、页边距及行距</w:t>
      </w:r>
      <w:bookmarkEnd w:id="12"/>
      <w:r>
        <w:rPr>
          <w:rFonts w:hint="eastAsia" w:ascii="黑体" w:hAnsi="黑体" w:eastAsia="黑体" w:cs="黑体"/>
          <w:color w:val="000000"/>
          <w:kern w:val="0"/>
          <w:sz w:val="28"/>
          <w:szCs w:val="28"/>
          <w:lang w:bidi="ar"/>
        </w:rPr>
        <w:t xml:space="preserve"> </w:t>
      </w:r>
    </w:p>
    <w:p w14:paraId="7C5C682B">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）学位论文用标准 </w:t>
      </w:r>
      <w:r>
        <w:rPr>
          <w:color w:val="000000"/>
          <w:kern w:val="0"/>
          <w:lang w:bidi="ar"/>
        </w:rPr>
        <w:t>A4</w:t>
      </w:r>
      <w:r>
        <w:rPr>
          <w:rFonts w:hint="eastAsia" w:ascii="宋体" w:hAnsi="宋体" w:cs="宋体"/>
          <w:color w:val="000000"/>
          <w:kern w:val="0"/>
          <w:lang w:bidi="ar"/>
        </w:rPr>
        <w:t>（</w:t>
      </w:r>
      <w:r>
        <w:rPr>
          <w:color w:val="000000"/>
          <w:kern w:val="0"/>
          <w:lang w:bidi="ar"/>
        </w:rPr>
        <w:t>210</w:t>
      </w:r>
      <w:r>
        <w:rPr>
          <w:rFonts w:hint="eastAsia" w:ascii="宋体" w:hAnsi="宋体" w:cs="宋体"/>
          <w:color w:val="000000"/>
          <w:kern w:val="0"/>
          <w:lang w:bidi="ar"/>
        </w:rPr>
        <w:t>×</w:t>
      </w:r>
      <w:r>
        <w:rPr>
          <w:color w:val="000000"/>
          <w:kern w:val="0"/>
          <w:lang w:bidi="ar"/>
        </w:rPr>
        <w:t>297mm</w:t>
      </w:r>
      <w:r>
        <w:rPr>
          <w:rFonts w:hint="eastAsia" w:ascii="宋体" w:hAnsi="宋体" w:cs="宋体"/>
          <w:color w:val="000000"/>
          <w:kern w:val="0"/>
          <w:lang w:bidi="ar"/>
        </w:rPr>
        <w:t>）版面；</w:t>
      </w:r>
    </w:p>
    <w:p w14:paraId="3C6516FB">
      <w:pPr>
        <w:widowControl/>
        <w:ind w:firstLine="480"/>
        <w:rPr>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）页面上边距（天头）、下边距（地脚）、左边距和右边距均为</w:t>
      </w:r>
      <w:r>
        <w:rPr>
          <w:color w:val="000000"/>
          <w:kern w:val="0"/>
          <w:lang w:bidi="ar"/>
        </w:rPr>
        <w:t>2.5</w:t>
      </w:r>
      <w:r>
        <w:rPr>
          <w:rFonts w:hint="eastAsia"/>
          <w:color w:val="000000"/>
          <w:kern w:val="0"/>
          <w:lang w:bidi="ar"/>
        </w:rPr>
        <w:t xml:space="preserve"> </w:t>
      </w:r>
      <w:r>
        <w:rPr>
          <w:color w:val="000000"/>
          <w:kern w:val="0"/>
          <w:lang w:bidi="ar"/>
        </w:rPr>
        <w:t>cm</w:t>
      </w:r>
      <w:r>
        <w:rPr>
          <w:rFonts w:hint="eastAsia"/>
          <w:color w:val="000000"/>
          <w:kern w:val="0"/>
          <w:lang w:bidi="ar"/>
        </w:rPr>
        <w:t>；</w:t>
      </w:r>
    </w:p>
    <w:p w14:paraId="608F6D4A">
      <w:pPr>
        <w:widowControl/>
        <w:ind w:firstLine="480"/>
      </w:pPr>
      <w:r>
        <w:rPr>
          <w:rFonts w:hint="eastAsia"/>
          <w:color w:val="000000"/>
          <w:kern w:val="0"/>
          <w:lang w:bidi="ar"/>
        </w:rPr>
        <w:t>（3）</w:t>
      </w:r>
      <w:r>
        <w:rPr>
          <w:rFonts w:hint="eastAsia" w:ascii="宋体" w:hAnsi="宋体" w:cs="宋体"/>
          <w:color w:val="000000"/>
          <w:kern w:val="0"/>
          <w:lang w:bidi="ar"/>
        </w:rPr>
        <w:t>装订线为</w:t>
      </w:r>
      <w:r>
        <w:rPr>
          <w:color w:val="000000"/>
          <w:kern w:val="0"/>
          <w:lang w:bidi="ar"/>
        </w:rPr>
        <w:t>1</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，页眉为</w:t>
      </w:r>
      <w:r>
        <w:rPr>
          <w:color w:val="000000"/>
          <w:kern w:val="0"/>
          <w:lang w:bidi="ar"/>
        </w:rPr>
        <w:t>1.5</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，页脚为</w:t>
      </w:r>
      <w:r>
        <w:rPr>
          <w:color w:val="000000"/>
          <w:kern w:val="0"/>
          <w:lang w:bidi="ar"/>
        </w:rPr>
        <w:t>1.5cm</w:t>
      </w:r>
      <w:r>
        <w:rPr>
          <w:rFonts w:hint="eastAsia"/>
          <w:color w:val="000000"/>
          <w:kern w:val="0"/>
          <w:lang w:bidi="ar"/>
        </w:rPr>
        <w:t>；</w:t>
      </w:r>
    </w:p>
    <w:p w14:paraId="41472931">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）从“中文摘要”页开始到最末页，正文行距设为</w:t>
      </w:r>
      <w:r>
        <w:rPr>
          <w:color w:val="000000"/>
          <w:kern w:val="0"/>
          <w:lang w:bidi="ar"/>
        </w:rPr>
        <w:t>1.5</w:t>
      </w:r>
      <w:r>
        <w:rPr>
          <w:rFonts w:hint="eastAsia" w:ascii="宋体" w:hAnsi="宋体" w:cs="宋体"/>
          <w:color w:val="000000"/>
          <w:kern w:val="0"/>
          <w:lang w:bidi="ar"/>
        </w:rPr>
        <w:t>倍，表格中的文字行距设为</w:t>
      </w:r>
      <w:r>
        <w:rPr>
          <w:color w:val="000000"/>
          <w:kern w:val="0"/>
          <w:lang w:bidi="ar"/>
        </w:rPr>
        <w:t>18</w:t>
      </w:r>
      <w:r>
        <w:rPr>
          <w:rFonts w:hint="eastAsia" w:ascii="宋体" w:hAnsi="宋体" w:cs="宋体"/>
          <w:color w:val="000000"/>
          <w:kern w:val="0"/>
          <w:lang w:bidi="ar"/>
        </w:rPr>
        <w:t>磅；若因为公式输入或内容排版需要可适当微调行距，但不得出现明显的视觉差异；段前、段后无空行（即空</w:t>
      </w:r>
      <w:r>
        <w:rPr>
          <w:color w:val="000000"/>
          <w:kern w:val="0"/>
          <w:lang w:bidi="ar"/>
        </w:rPr>
        <w:t>0</w:t>
      </w:r>
      <w:r>
        <w:rPr>
          <w:rFonts w:hint="eastAsia" w:ascii="宋体" w:hAnsi="宋体" w:cs="宋体"/>
          <w:color w:val="000000"/>
          <w:kern w:val="0"/>
          <w:lang w:bidi="ar"/>
        </w:rPr>
        <w:t xml:space="preserve">行）。 </w:t>
      </w:r>
    </w:p>
    <w:p w14:paraId="08F6EC83">
      <w:pPr>
        <w:widowControl/>
        <w:ind w:firstLine="0" w:firstLineChars="0"/>
        <w:outlineLvl w:val="2"/>
        <w:rPr>
          <w:rFonts w:ascii="黑体" w:hAnsi="黑体" w:eastAsia="黑体" w:cs="黑体"/>
          <w:color w:val="000000"/>
          <w:kern w:val="0"/>
          <w:sz w:val="28"/>
          <w:szCs w:val="28"/>
          <w:lang w:bidi="ar"/>
        </w:rPr>
      </w:pPr>
      <w:bookmarkStart w:id="13" w:name="_Toc25639"/>
      <w:r>
        <w:rPr>
          <w:rFonts w:eastAsia="黑体"/>
          <w:color w:val="000000"/>
          <w:kern w:val="0"/>
          <w:sz w:val="28"/>
          <w:szCs w:val="28"/>
          <w:lang w:bidi="ar"/>
        </w:rPr>
        <w:t>2.3.2</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页眉</w:t>
      </w:r>
      <w:bookmarkEnd w:id="13"/>
      <w:r>
        <w:rPr>
          <w:rFonts w:hint="eastAsia" w:ascii="黑体" w:hAnsi="黑体" w:eastAsia="黑体" w:cs="黑体"/>
          <w:color w:val="000000"/>
          <w:kern w:val="0"/>
          <w:sz w:val="28"/>
          <w:szCs w:val="28"/>
          <w:lang w:bidi="ar"/>
        </w:rPr>
        <w:t xml:space="preserve"> </w:t>
      </w:r>
    </w:p>
    <w:p w14:paraId="2BD1AA9C">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）从“中文摘要”页开始到最末页，均需设置页眉； </w:t>
      </w:r>
    </w:p>
    <w:p w14:paraId="199EF123">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页眉内容：单面印制的论文，左对齐为“华南师范大学硕士学位论文”，右对齐为各章章名；双面印制的论文，左页居中为“华南师范大学硕士学位论文”，右页居中为各章章名。页眉文字设为五号宋体，页眉之下加一条</w:t>
      </w:r>
      <w:r>
        <w:rPr>
          <w:color w:val="000000"/>
          <w:kern w:val="0"/>
          <w:lang w:bidi="ar"/>
        </w:rPr>
        <w:t>1.5</w:t>
      </w:r>
      <w:r>
        <w:rPr>
          <w:rFonts w:hint="eastAsia" w:ascii="宋体" w:hAnsi="宋体" w:cs="宋体"/>
          <w:color w:val="000000"/>
          <w:kern w:val="0"/>
          <w:lang w:bidi="ar"/>
        </w:rPr>
        <w:t>磅粗的实横线；页眉上边距为</w:t>
      </w:r>
      <w:r>
        <w:rPr>
          <w:color w:val="000000"/>
          <w:kern w:val="0"/>
          <w:lang w:bidi="ar"/>
        </w:rPr>
        <w:t>1.5</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 xml:space="preserve">。 </w:t>
      </w:r>
    </w:p>
    <w:p w14:paraId="6EC2B212">
      <w:pPr>
        <w:widowControl/>
        <w:ind w:firstLine="0" w:firstLineChars="0"/>
        <w:jc w:val="left"/>
        <w:outlineLvl w:val="2"/>
        <w:rPr>
          <w:rFonts w:ascii="黑体" w:hAnsi="黑体" w:eastAsia="黑体" w:cs="黑体"/>
          <w:color w:val="000000"/>
          <w:kern w:val="0"/>
          <w:sz w:val="28"/>
          <w:szCs w:val="28"/>
          <w:lang w:bidi="ar"/>
        </w:rPr>
      </w:pPr>
      <w:bookmarkStart w:id="14" w:name="_Toc10814"/>
      <w:r>
        <w:rPr>
          <w:rFonts w:eastAsia="黑体"/>
          <w:color w:val="000000"/>
          <w:kern w:val="0"/>
          <w:sz w:val="28"/>
          <w:szCs w:val="28"/>
          <w:lang w:bidi="ar"/>
        </w:rPr>
        <w:t>2.3.3</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页码</w:t>
      </w:r>
      <w:bookmarkEnd w:id="14"/>
      <w:r>
        <w:rPr>
          <w:rFonts w:hint="eastAsia" w:ascii="黑体" w:hAnsi="黑体" w:eastAsia="黑体" w:cs="黑体"/>
          <w:color w:val="000000"/>
          <w:kern w:val="0"/>
          <w:sz w:val="28"/>
          <w:szCs w:val="28"/>
          <w:lang w:bidi="ar"/>
        </w:rPr>
        <w:t xml:space="preserve"> </w:t>
      </w:r>
    </w:p>
    <w:p w14:paraId="2AF0BCE8">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）页码从主体部分（绪论、正文、结论）开始，直至结束，用阿拉伯数字（</w:t>
      </w:r>
      <w:r>
        <w:rPr>
          <w:color w:val="000000"/>
          <w:kern w:val="0"/>
          <w:lang w:bidi="ar"/>
        </w:rPr>
        <w:t>1</w:t>
      </w: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……）连续编码；</w:t>
      </w:r>
    </w:p>
    <w:p w14:paraId="0F5F9967">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）摘要、目录（含图目录、表目录）采用罗马数字（</w:t>
      </w:r>
      <w:r>
        <w:rPr>
          <w:color w:val="000000"/>
          <w:kern w:val="0"/>
          <w:lang w:bidi="ar"/>
        </w:rPr>
        <w:t>I</w:t>
      </w:r>
      <w:r>
        <w:rPr>
          <w:rFonts w:hint="eastAsia" w:ascii="宋体" w:hAnsi="宋体" w:cs="宋体"/>
          <w:color w:val="000000"/>
          <w:kern w:val="0"/>
          <w:lang w:bidi="ar"/>
        </w:rPr>
        <w:t>，</w:t>
      </w:r>
      <w:r>
        <w:rPr>
          <w:color w:val="000000"/>
          <w:kern w:val="0"/>
          <w:lang w:bidi="ar"/>
        </w:rPr>
        <w:t>II</w:t>
      </w:r>
      <w:r>
        <w:rPr>
          <w:rFonts w:hint="eastAsia" w:ascii="宋体" w:hAnsi="宋体" w:cs="宋体"/>
          <w:color w:val="000000"/>
          <w:kern w:val="0"/>
          <w:lang w:bidi="ar"/>
        </w:rPr>
        <w:t>，</w:t>
      </w:r>
      <w:r>
        <w:rPr>
          <w:color w:val="000000"/>
          <w:kern w:val="0"/>
          <w:lang w:bidi="ar"/>
        </w:rPr>
        <w:t>III</w:t>
      </w:r>
      <w:r>
        <w:rPr>
          <w:rFonts w:hint="eastAsia" w:ascii="宋体" w:hAnsi="宋体" w:cs="宋体"/>
          <w:color w:val="000000"/>
          <w:kern w:val="0"/>
          <w:lang w:bidi="ar"/>
        </w:rPr>
        <w:t>，</w:t>
      </w:r>
      <w:r>
        <w:rPr>
          <w:color w:val="000000"/>
          <w:kern w:val="0"/>
          <w:lang w:bidi="ar"/>
        </w:rPr>
        <w:t>IV</w:t>
      </w:r>
      <w:r>
        <w:rPr>
          <w:rFonts w:hint="eastAsia" w:ascii="宋体" w:hAnsi="宋体" w:cs="宋体"/>
          <w:color w:val="000000"/>
          <w:kern w:val="0"/>
          <w:lang w:bidi="ar"/>
        </w:rPr>
        <w:t xml:space="preserve">……）连续编码； </w:t>
      </w:r>
    </w:p>
    <w:p w14:paraId="1BAFDD61">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）封面、英文内封、答辩合格证明</w:t>
      </w:r>
      <w:r>
        <w:rPr>
          <w:rFonts w:hint="eastAsia" w:ascii="宋体" w:hAnsi="宋体" w:cs="宋体"/>
          <w:color w:val="000000"/>
          <w:kern w:val="0"/>
          <w:lang w:eastAsia="zh-CN" w:bidi="ar"/>
        </w:rPr>
        <w:t>、</w:t>
      </w:r>
      <w:r>
        <w:t>原创性声明和授权使用声明</w:t>
      </w:r>
      <w:bookmarkStart w:id="113" w:name="_GoBack"/>
      <w:bookmarkEnd w:id="113"/>
      <w:r>
        <w:rPr>
          <w:rFonts w:hint="eastAsia" w:ascii="宋体" w:hAnsi="宋体" w:cs="宋体"/>
          <w:color w:val="000000"/>
          <w:kern w:val="0"/>
          <w:lang w:bidi="ar"/>
        </w:rPr>
        <w:t xml:space="preserve">不编页码； </w:t>
      </w:r>
    </w:p>
    <w:p w14:paraId="3212FDF5">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）页码位于页脚居中，使用五号</w:t>
      </w:r>
      <w:r>
        <w:rPr>
          <w:color w:val="000000"/>
          <w:kern w:val="0"/>
          <w:lang w:bidi="ar"/>
        </w:rPr>
        <w:t>Times New Romans</w:t>
      </w:r>
      <w:r>
        <w:rPr>
          <w:rFonts w:hint="eastAsia" w:ascii="宋体" w:hAnsi="宋体" w:cs="宋体"/>
          <w:color w:val="000000"/>
          <w:kern w:val="0"/>
          <w:lang w:bidi="ar"/>
        </w:rPr>
        <w:t>字体，页脚下边距</w:t>
      </w:r>
      <w:r>
        <w:rPr>
          <w:color w:val="000000"/>
          <w:kern w:val="0"/>
          <w:lang w:bidi="ar"/>
        </w:rPr>
        <w:t>1.5</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 xml:space="preserve">。 </w:t>
      </w:r>
    </w:p>
    <w:p w14:paraId="38430B2A">
      <w:pPr>
        <w:widowControl/>
        <w:ind w:firstLine="0" w:firstLineChars="0"/>
        <w:jc w:val="left"/>
        <w:rPr>
          <w:color w:val="000000"/>
          <w:kern w:val="0"/>
          <w:lang w:bidi="ar"/>
        </w:rPr>
      </w:pPr>
    </w:p>
    <w:p w14:paraId="779F8BC7">
      <w:pPr>
        <w:ind w:firstLine="0" w:firstLineChars="0"/>
        <w:outlineLvl w:val="1"/>
        <w:rPr>
          <w:rFonts w:ascii="黑体" w:hAnsi="黑体" w:eastAsia="黑体" w:cs="黑体"/>
          <w:sz w:val="30"/>
          <w:szCs w:val="30"/>
        </w:rPr>
      </w:pPr>
      <w:bookmarkStart w:id="15" w:name="_Toc4850"/>
      <w:r>
        <w:rPr>
          <w:rFonts w:eastAsia="黑体"/>
          <w:sz w:val="30"/>
          <w:szCs w:val="30"/>
        </w:rPr>
        <w:t xml:space="preserve">2.4 </w:t>
      </w:r>
      <w:r>
        <w:rPr>
          <w:rFonts w:hint="eastAsia" w:ascii="黑体" w:hAnsi="黑体" w:eastAsia="黑体" w:cs="黑体"/>
          <w:sz w:val="30"/>
          <w:szCs w:val="30"/>
        </w:rPr>
        <w:t>科技名词和术语</w:t>
      </w:r>
      <w:bookmarkEnd w:id="15"/>
      <w:r>
        <w:rPr>
          <w:rFonts w:hint="eastAsia" w:ascii="黑体" w:hAnsi="黑体" w:eastAsia="黑体" w:cs="黑体"/>
          <w:sz w:val="30"/>
          <w:szCs w:val="30"/>
        </w:rPr>
        <w:t xml:space="preserve"> </w:t>
      </w:r>
    </w:p>
    <w:p w14:paraId="24CF0557">
      <w:pPr>
        <w:widowControl/>
        <w:ind w:firstLine="480"/>
        <w:rPr>
          <w:rFonts w:ascii="宋体" w:hAnsi="宋体" w:cs="宋体"/>
          <w:color w:val="000000"/>
          <w:kern w:val="0"/>
          <w:lang w:bidi="ar"/>
        </w:rPr>
      </w:pPr>
      <w:r>
        <w:rPr>
          <w:rFonts w:hint="eastAsia" w:ascii="宋体" w:hAnsi="宋体" w:cs="宋体"/>
          <w:color w:val="000000"/>
          <w:kern w:val="0"/>
          <w:lang w:bidi="ar"/>
        </w:rPr>
        <w:t>采用的术语、符号、代号，在全文中必须统一，并符合规范。</w:t>
      </w:r>
    </w:p>
    <w:p w14:paraId="1ADC8747">
      <w:pPr>
        <w:widowControl/>
        <w:ind w:firstLine="480"/>
        <w:rPr>
          <w:rFonts w:ascii="宋体" w:hAnsi="宋体" w:cs="宋体"/>
          <w:color w:val="000000"/>
          <w:kern w:val="0"/>
          <w:lang w:bidi="ar"/>
        </w:rPr>
      </w:pPr>
      <w:r>
        <w:rPr>
          <w:rFonts w:hint="eastAsia" w:ascii="宋体" w:hAnsi="宋体" w:cs="宋体"/>
          <w:color w:val="000000"/>
          <w:kern w:val="0"/>
          <w:lang w:bidi="ar"/>
        </w:rPr>
        <w:t>具体要求如下：</w:t>
      </w:r>
    </w:p>
    <w:p w14:paraId="36AD44CD">
      <w:pPr>
        <w:widowControl/>
        <w:ind w:firstLine="480"/>
      </w:pPr>
      <w:r>
        <w:rPr>
          <w:rFonts w:hint="eastAsia" w:ascii="宋体" w:hAnsi="宋体" w:cs="宋体"/>
          <w:color w:val="000000"/>
          <w:kern w:val="0"/>
          <w:lang w:bidi="ar"/>
        </w:rPr>
        <w:t>（</w:t>
      </w:r>
      <w:r>
        <w:rPr>
          <w:rFonts w:eastAsia="黑体"/>
          <w:color w:val="000000"/>
          <w:kern w:val="0"/>
          <w:lang w:bidi="ar"/>
        </w:rPr>
        <w:t>1</w:t>
      </w:r>
      <w:r>
        <w:rPr>
          <w:rFonts w:hint="eastAsia" w:ascii="宋体" w:hAnsi="宋体" w:cs="宋体"/>
          <w:color w:val="000000"/>
          <w:kern w:val="0"/>
          <w:lang w:bidi="ar"/>
        </w:rPr>
        <w:t xml:space="preserve">）科学技术名词应首选全国科学技术名词审定委员会审定公布的规范名词。“全称”和“简称”均可使用，尽量少使用“又称”，不宜使用“俗称”或“曾称”。 </w:t>
      </w:r>
    </w:p>
    <w:p w14:paraId="28882876">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）不同机构公布的规范名词不一致时，可选择使用。同一机构对同一概念的定名在不同学科或专业领域不一致时，宜依论文所在学科或专业领域选择使用规范名词。 </w:t>
      </w:r>
    </w:p>
    <w:p w14:paraId="1A2A1065">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）尚未审定公布的科学技术名词，宜使用单义性强、贴近科学内涵或行业习惯的名词。 </w:t>
      </w:r>
    </w:p>
    <w:p w14:paraId="488B557F">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）尽量少用字母词。如果使用未经审定公布的字母词，应在首次出现时</w:t>
      </w:r>
      <w:r>
        <w:t>圆括号注明</w:t>
      </w:r>
      <w:r>
        <w:rPr>
          <w:rFonts w:hint="eastAsia" w:ascii="宋体" w:hAnsi="宋体" w:cs="宋体"/>
          <w:color w:val="000000"/>
          <w:kern w:val="0"/>
          <w:lang w:bidi="ar"/>
        </w:rPr>
        <w:t>其中文译名，必要时还应同时</w:t>
      </w:r>
      <w:r>
        <w:t>圆括号注明</w:t>
      </w:r>
      <w:r>
        <w:rPr>
          <w:rFonts w:hint="eastAsia" w:ascii="宋体" w:hAnsi="宋体" w:cs="宋体"/>
          <w:color w:val="000000"/>
          <w:kern w:val="0"/>
          <w:lang w:bidi="ar"/>
        </w:rPr>
        <w:t xml:space="preserve">其外文全称。 </w:t>
      </w:r>
    </w:p>
    <w:p w14:paraId="4DDEC29C">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）使用新的专业术语、缩略语、习惯用语，在</w:t>
      </w:r>
      <w:r>
        <w:rPr>
          <w:rFonts w:hint="eastAsia" w:ascii="宋体" w:hAnsi="宋体" w:cs="宋体"/>
          <w:b/>
          <w:bCs/>
          <w:kern w:val="0"/>
          <w:lang w:bidi="ar"/>
        </w:rPr>
        <w:t>首次</w:t>
      </w:r>
      <w:r>
        <w:rPr>
          <w:rFonts w:hint="eastAsia" w:ascii="宋体" w:hAnsi="宋体" w:cs="宋体"/>
          <w:color w:val="000000"/>
          <w:kern w:val="0"/>
          <w:lang w:bidi="ar"/>
        </w:rPr>
        <w:t>出现时应予以注释或说明；使用国外新的专业术语、缩略语，在</w:t>
      </w:r>
      <w:r>
        <w:rPr>
          <w:rFonts w:hint="eastAsia" w:ascii="宋体" w:hAnsi="宋体" w:cs="宋体"/>
          <w:b/>
          <w:bCs/>
          <w:color w:val="000000"/>
          <w:kern w:val="0"/>
          <w:lang w:bidi="ar"/>
        </w:rPr>
        <w:t>首次</w:t>
      </w:r>
      <w:r>
        <w:rPr>
          <w:rFonts w:hint="eastAsia" w:ascii="宋体" w:hAnsi="宋体" w:cs="宋体"/>
          <w:color w:val="000000"/>
          <w:kern w:val="0"/>
          <w:lang w:bidi="ar"/>
        </w:rPr>
        <w:t xml:space="preserve">出现时须加括号注明原文。 </w:t>
      </w:r>
    </w:p>
    <w:p w14:paraId="232A38A6">
      <w:pPr>
        <w:widowControl/>
        <w:ind w:firstLine="480"/>
        <w:jc w:val="left"/>
        <w:rPr>
          <w:rFonts w:ascii="宋体" w:hAnsi="宋体" w:cs="宋体"/>
          <w:color w:val="000000"/>
          <w:kern w:val="0"/>
          <w:lang w:bidi="ar"/>
        </w:rPr>
      </w:pPr>
    </w:p>
    <w:p w14:paraId="0B71BB58">
      <w:pPr>
        <w:ind w:firstLine="0" w:firstLineChars="0"/>
        <w:outlineLvl w:val="1"/>
        <w:rPr>
          <w:rFonts w:ascii="黑体" w:hAnsi="黑体" w:eastAsia="黑体" w:cs="黑体"/>
          <w:sz w:val="30"/>
          <w:szCs w:val="30"/>
        </w:rPr>
      </w:pPr>
      <w:bookmarkStart w:id="16" w:name="_Toc14105"/>
      <w:r>
        <w:rPr>
          <w:rFonts w:eastAsia="黑体"/>
          <w:sz w:val="30"/>
          <w:szCs w:val="30"/>
        </w:rPr>
        <w:t>2.5</w:t>
      </w:r>
      <w:r>
        <w:rPr>
          <w:rFonts w:ascii="黑体" w:hAnsi="黑体" w:eastAsia="黑体" w:cs="黑体"/>
          <w:sz w:val="30"/>
          <w:szCs w:val="30"/>
        </w:rPr>
        <w:t xml:space="preserve"> 量和单位</w:t>
      </w:r>
      <w:bookmarkEnd w:id="16"/>
      <w:r>
        <w:rPr>
          <w:rFonts w:ascii="黑体" w:hAnsi="黑体" w:eastAsia="黑体" w:cs="黑体"/>
          <w:sz w:val="30"/>
          <w:szCs w:val="30"/>
        </w:rPr>
        <w:t xml:space="preserve"> </w:t>
      </w:r>
    </w:p>
    <w:p w14:paraId="2C92B067">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）采用标准化的量名称，不应使用已废弃的量名称和用“单位</w:t>
      </w:r>
      <w:r>
        <w:rPr>
          <w:color w:val="000000"/>
          <w:kern w:val="0"/>
          <w:lang w:bidi="ar"/>
        </w:rPr>
        <w:t>+</w:t>
      </w:r>
      <w:r>
        <w:rPr>
          <w:rFonts w:hint="eastAsia" w:ascii="宋体" w:hAnsi="宋体" w:cs="宋体"/>
          <w:color w:val="000000"/>
          <w:kern w:val="0"/>
          <w:lang w:bidi="ar"/>
        </w:rPr>
        <w:t xml:space="preserve">数”构成的量名称。 </w:t>
      </w:r>
    </w:p>
    <w:p w14:paraId="52228041">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）采用标准化的量符号。量符号通常为单个拉丁字母或希腊字母，描述传递现象的特征数由</w:t>
      </w:r>
      <w:r>
        <w:rPr>
          <w:color w:val="000000"/>
          <w:kern w:val="0"/>
          <w:lang w:bidi="ar"/>
        </w:rPr>
        <w:t>2</w:t>
      </w:r>
      <w:r>
        <w:rPr>
          <w:rFonts w:hint="eastAsia" w:ascii="宋体" w:hAnsi="宋体" w:cs="宋体"/>
          <w:color w:val="000000"/>
          <w:kern w:val="0"/>
          <w:lang w:bidi="ar"/>
        </w:rPr>
        <w:t>个字母组成，并一律用斜体（</w:t>
      </w:r>
      <w:r>
        <w:rPr>
          <w:color w:val="000000"/>
          <w:kern w:val="0"/>
          <w:lang w:bidi="ar"/>
        </w:rPr>
        <w:t xml:space="preserve">pH </w:t>
      </w:r>
      <w:r>
        <w:rPr>
          <w:rFonts w:hint="eastAsia" w:ascii="宋体" w:hAnsi="宋体" w:cs="宋体"/>
          <w:color w:val="000000"/>
          <w:kern w:val="0"/>
          <w:lang w:bidi="ar"/>
        </w:rPr>
        <w:t xml:space="preserve">除外）。为区别不同的使用情况，可按有关规定在量符号上附加下标或其他的说明性标记，并注意区分量的下标字母的正斜体、大小写。 </w:t>
      </w:r>
    </w:p>
    <w:p w14:paraId="2073E19D">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）使用法定计量单位，不使用已废弃的非法定计量单位。在插图、表格、数学式和文字叙述中，表达量值时，一律使用单位的国际符号，且无例外地用正体字母。 </w:t>
      </w:r>
    </w:p>
    <w:p w14:paraId="6F822609">
      <w:pPr>
        <w:widowControl/>
        <w:ind w:firstLine="480"/>
        <w:jc w:val="left"/>
        <w:rPr>
          <w:color w:val="000000"/>
          <w:kern w:val="0"/>
          <w:lang w:bidi="ar"/>
        </w:rPr>
      </w:pPr>
    </w:p>
    <w:p w14:paraId="0AFA053D">
      <w:pPr>
        <w:ind w:firstLine="0" w:firstLineChars="0"/>
        <w:outlineLvl w:val="1"/>
        <w:rPr>
          <w:rFonts w:ascii="黑体" w:hAnsi="黑体" w:eastAsia="黑体" w:cs="黑体"/>
          <w:sz w:val="30"/>
          <w:szCs w:val="30"/>
        </w:rPr>
      </w:pPr>
      <w:bookmarkStart w:id="17" w:name="_Toc16974"/>
      <w:r>
        <w:rPr>
          <w:rFonts w:eastAsia="黑体"/>
          <w:sz w:val="30"/>
          <w:szCs w:val="30"/>
        </w:rPr>
        <w:t>2.6</w:t>
      </w:r>
      <w:r>
        <w:rPr>
          <w:rFonts w:ascii="黑体" w:hAnsi="黑体" w:eastAsia="黑体" w:cs="黑体"/>
          <w:sz w:val="30"/>
          <w:szCs w:val="30"/>
        </w:rPr>
        <w:t xml:space="preserve"> </w:t>
      </w:r>
      <w:r>
        <w:rPr>
          <w:rFonts w:hint="eastAsia" w:ascii="黑体" w:hAnsi="黑体" w:eastAsia="黑体" w:cs="黑体"/>
          <w:sz w:val="30"/>
          <w:szCs w:val="30"/>
        </w:rPr>
        <w:t>数字</w:t>
      </w:r>
      <w:bookmarkEnd w:id="17"/>
      <w:r>
        <w:rPr>
          <w:rFonts w:hint="eastAsia" w:ascii="黑体" w:hAnsi="黑体" w:eastAsia="黑体" w:cs="黑体"/>
          <w:sz w:val="30"/>
          <w:szCs w:val="30"/>
        </w:rPr>
        <w:t xml:space="preserve"> </w:t>
      </w:r>
    </w:p>
    <w:p w14:paraId="13A3001D">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）数字用法应符合《出版物上数字用法》（</w:t>
      </w:r>
      <w:r>
        <w:rPr>
          <w:color w:val="000000"/>
          <w:kern w:val="0"/>
          <w:lang w:bidi="ar"/>
        </w:rPr>
        <w:t>GB/T 15835-2011</w:t>
      </w:r>
      <w:r>
        <w:rPr>
          <w:rFonts w:hint="eastAsia" w:ascii="宋体" w:hAnsi="宋体" w:cs="宋体"/>
          <w:color w:val="000000"/>
          <w:kern w:val="0"/>
          <w:lang w:bidi="ar"/>
        </w:rPr>
        <w:t xml:space="preserve">）的有关规定。凡是可以使用阿拉伯数字，而且又很简明清晰的地方，宜使用阿拉伯数字。 </w:t>
      </w:r>
    </w:p>
    <w:p w14:paraId="049C2446">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）年份应写全数，如</w:t>
      </w:r>
      <w:r>
        <w:rPr>
          <w:color w:val="000000"/>
          <w:kern w:val="0"/>
          <w:lang w:bidi="ar"/>
        </w:rPr>
        <w:t>2023</w:t>
      </w:r>
      <w:r>
        <w:rPr>
          <w:rFonts w:hint="eastAsia" w:ascii="宋体" w:hAnsi="宋体" w:cs="宋体"/>
          <w:color w:val="000000"/>
          <w:kern w:val="0"/>
          <w:lang w:bidi="ar"/>
        </w:rPr>
        <w:t>年不能写作</w:t>
      </w:r>
      <w:r>
        <w:rPr>
          <w:color w:val="000000"/>
          <w:kern w:val="0"/>
          <w:lang w:bidi="ar"/>
        </w:rPr>
        <w:t>23</w:t>
      </w:r>
      <w:r>
        <w:rPr>
          <w:rFonts w:hint="eastAsia" w:ascii="宋体" w:hAnsi="宋体" w:cs="宋体"/>
          <w:color w:val="000000"/>
          <w:kern w:val="0"/>
          <w:lang w:bidi="ar"/>
        </w:rPr>
        <w:t xml:space="preserve">年。 </w:t>
      </w:r>
    </w:p>
    <w:p w14:paraId="1069558D">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）表示值的数字要用半角格式，不要用全角格式。 </w:t>
      </w:r>
    </w:p>
    <w:p w14:paraId="608280E9">
      <w:pPr>
        <w:ind w:firstLine="0" w:firstLineChars="0"/>
        <w:outlineLvl w:val="1"/>
        <w:rPr>
          <w:rFonts w:ascii="黑体" w:hAnsi="黑体" w:eastAsia="黑体" w:cs="黑体"/>
          <w:sz w:val="30"/>
          <w:szCs w:val="30"/>
        </w:rPr>
      </w:pPr>
      <w:bookmarkStart w:id="18" w:name="_Toc16992"/>
      <w:r>
        <w:rPr>
          <w:rFonts w:eastAsia="黑体"/>
          <w:sz w:val="30"/>
          <w:szCs w:val="30"/>
        </w:rPr>
        <w:t>2.7</w:t>
      </w:r>
      <w:r>
        <w:rPr>
          <w:rFonts w:ascii="黑体" w:hAnsi="黑体" w:eastAsia="黑体" w:cs="黑体"/>
          <w:sz w:val="30"/>
          <w:szCs w:val="30"/>
        </w:rPr>
        <w:t xml:space="preserve"> </w:t>
      </w:r>
      <w:r>
        <w:rPr>
          <w:rFonts w:hint="eastAsia" w:ascii="黑体" w:hAnsi="黑体" w:eastAsia="黑体" w:cs="黑体"/>
          <w:sz w:val="30"/>
          <w:szCs w:val="30"/>
        </w:rPr>
        <w:t>图</w:t>
      </w:r>
      <w:bookmarkEnd w:id="18"/>
      <w:r>
        <w:rPr>
          <w:rFonts w:hint="eastAsia" w:ascii="黑体" w:hAnsi="黑体" w:eastAsia="黑体" w:cs="黑体"/>
          <w:sz w:val="30"/>
          <w:szCs w:val="30"/>
        </w:rPr>
        <w:t xml:space="preserve"> </w:t>
      </w:r>
    </w:p>
    <w:p w14:paraId="0141E5A8">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）图包括曲线图、构造图、示意图、框图、流程图、记录图、地图、照片等，要精选，要具有自明性，切忌与表及文字表述重复。 </w:t>
      </w:r>
    </w:p>
    <w:p w14:paraId="7ADE758C">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）图要</w:t>
      </w:r>
      <w:r>
        <w:rPr>
          <w:rFonts w:hint="eastAsia" w:ascii="宋体" w:hAnsi="宋体" w:cs="宋体"/>
          <w:kern w:val="0"/>
          <w:lang w:bidi="ar"/>
        </w:rPr>
        <w:t>清晰可辨</w:t>
      </w:r>
      <w:r>
        <w:rPr>
          <w:rFonts w:hint="eastAsia" w:ascii="宋体" w:hAnsi="宋体" w:cs="宋体"/>
          <w:color w:val="000000"/>
          <w:kern w:val="0"/>
          <w:lang w:bidi="ar"/>
        </w:rPr>
        <w:t>，尽量使用</w:t>
      </w:r>
      <w:r>
        <w:rPr>
          <w:rFonts w:hint="eastAsia" w:ascii="宋体" w:hAnsi="宋体" w:cs="宋体"/>
          <w:b/>
          <w:bCs/>
          <w:color w:val="000000"/>
          <w:kern w:val="0"/>
          <w:lang w:bidi="ar"/>
        </w:rPr>
        <w:t>矢量图片或高清图片</w:t>
      </w:r>
      <w:r>
        <w:rPr>
          <w:rFonts w:hint="eastAsia" w:ascii="宋体" w:hAnsi="宋体" w:cs="宋体"/>
          <w:color w:val="000000"/>
          <w:kern w:val="0"/>
          <w:lang w:bidi="ar"/>
        </w:rPr>
        <w:t>，确保图片黑白打印后的辨识度。但坐标比例不要过分放大，同一图上不同曲线的点分别用不同形状的标识符标出，一般不用彩色线条或色块。</w:t>
      </w:r>
    </w:p>
    <w:p w14:paraId="1DC448FB">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）图本身应居中对齐，单倍行距；图注或说明的末尾应加“。” 。</w:t>
      </w:r>
    </w:p>
    <w:p w14:paraId="6EECFC89">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）图应有编号。图的编号由“图”和从“</w:t>
      </w:r>
      <w:r>
        <w:rPr>
          <w:color w:val="000000"/>
          <w:kern w:val="0"/>
          <w:lang w:bidi="ar"/>
        </w:rPr>
        <w:t>1</w:t>
      </w:r>
      <w:r>
        <w:rPr>
          <w:rFonts w:hint="eastAsia" w:ascii="宋体" w:hAnsi="宋体" w:cs="宋体"/>
          <w:color w:val="000000"/>
          <w:kern w:val="0"/>
          <w:lang w:bidi="ar"/>
        </w:rPr>
        <w:t xml:space="preserve">”开始的阿拉伯数字组成，图较多时，应分章编号，如：图 </w:t>
      </w:r>
      <w:r>
        <w:rPr>
          <w:color w:val="000000"/>
          <w:kern w:val="0"/>
          <w:lang w:bidi="ar"/>
        </w:rPr>
        <w:t>3-1</w:t>
      </w:r>
      <w:r>
        <w:rPr>
          <w:rFonts w:hint="eastAsia" w:ascii="宋体" w:hAnsi="宋体" w:cs="宋体"/>
          <w:color w:val="000000"/>
          <w:kern w:val="0"/>
          <w:lang w:bidi="ar"/>
        </w:rPr>
        <w:t xml:space="preserve">。 </w:t>
      </w:r>
    </w:p>
    <w:p w14:paraId="7EDBD723">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）图应有图标题，图标题置于图的编号之后，并空</w:t>
      </w:r>
      <w:r>
        <w:rPr>
          <w:color w:val="000000"/>
          <w:kern w:val="0"/>
          <w:lang w:bidi="ar"/>
        </w:rPr>
        <w:t>1</w:t>
      </w:r>
      <w:r>
        <w:rPr>
          <w:rFonts w:hint="eastAsia" w:ascii="宋体" w:hAnsi="宋体" w:cs="宋体"/>
          <w:color w:val="000000"/>
          <w:kern w:val="0"/>
          <w:lang w:bidi="ar"/>
        </w:rPr>
        <w:t>个汉字的间隙。图的编号和图标题应居中置于图下方，为一个整体，</w:t>
      </w:r>
      <w:r>
        <w:rPr>
          <w:rFonts w:hint="eastAsia" w:ascii="宋体" w:hAnsi="宋体" w:cs="宋体"/>
          <w:b/>
          <w:bCs/>
          <w:kern w:val="0"/>
          <w:lang w:bidi="ar"/>
        </w:rPr>
        <w:t>不得拆开写于两页</w:t>
      </w:r>
      <w:r>
        <w:rPr>
          <w:rFonts w:hint="eastAsia" w:ascii="宋体" w:hAnsi="宋体" w:cs="宋体"/>
          <w:color w:val="000000"/>
          <w:kern w:val="0"/>
          <w:lang w:bidi="ar"/>
        </w:rPr>
        <w:t xml:space="preserve">。 </w:t>
      </w:r>
    </w:p>
    <w:p w14:paraId="7B9980C7">
      <w:pPr>
        <w:widowControl/>
        <w:ind w:firstLine="480"/>
      </w:pPr>
      <w:r>
        <w:rPr>
          <w:rFonts w:hint="eastAsia" w:ascii="宋体" w:hAnsi="宋体" w:cs="宋体"/>
          <w:kern w:val="0"/>
          <w:lang w:bidi="ar"/>
        </w:rPr>
        <w:t>（</w:t>
      </w:r>
      <w:r>
        <w:rPr>
          <w:kern w:val="0"/>
          <w:lang w:bidi="ar"/>
        </w:rPr>
        <w:t>6</w:t>
      </w:r>
      <w:r>
        <w:rPr>
          <w:rFonts w:hint="eastAsia" w:ascii="宋体" w:hAnsi="宋体" w:cs="宋体"/>
          <w:kern w:val="0"/>
          <w:lang w:bidi="ar"/>
        </w:rPr>
        <w:t>）尽量不要在论文中插入中国和外国地图（依据《地图管理条例》第十五条“向社</w:t>
      </w:r>
      <w:r>
        <w:rPr>
          <w:rFonts w:hint="eastAsia" w:ascii="宋体" w:hAnsi="宋体" w:cs="宋体"/>
          <w:color w:val="000000"/>
          <w:kern w:val="0"/>
          <w:lang w:bidi="ar"/>
        </w:rPr>
        <w:t>会公开的地图，应当报送有审核权的测绘地理信息行政主管部门审核”，非涉密的学位论文通常可公开获取，其中绘制地图需履行地图审核程序），若插入地图，尽量避免使用带有国界线、省界线的地图；若需插入带国界省界的地图，建议从自然资源部官网上的地图服务（</w:t>
      </w:r>
      <w:r>
        <w:rPr>
          <w:color w:val="000000"/>
          <w:kern w:val="0"/>
          <w:lang w:bidi="ar"/>
        </w:rPr>
        <w:t>http://bzdt.ch.mnr.gov.cn/</w:t>
      </w:r>
      <w:r>
        <w:rPr>
          <w:rFonts w:hint="eastAsia" w:ascii="宋体" w:hAnsi="宋体" w:cs="宋体"/>
          <w:color w:val="000000"/>
          <w:kern w:val="0"/>
          <w:lang w:bidi="ar"/>
        </w:rPr>
        <w:t xml:space="preserve">）下载制图底图。 </w:t>
      </w:r>
    </w:p>
    <w:p w14:paraId="659649B0">
      <w:pPr>
        <w:widowControl/>
        <w:ind w:firstLine="480"/>
        <w:rPr>
          <w:rFonts w:ascii="宋体" w:hAnsi="宋体" w:cs="宋体"/>
          <w:color w:val="000000"/>
          <w:kern w:val="0"/>
          <w:lang w:bidi="ar"/>
        </w:rPr>
      </w:pPr>
      <w:r>
        <w:rPr>
          <w:rFonts w:hint="eastAsia" w:ascii="宋体" w:hAnsi="宋体" w:cs="宋体"/>
          <w:kern w:val="0"/>
          <w:lang w:bidi="ar"/>
        </w:rPr>
        <w:t>（</w:t>
      </w:r>
      <w:r>
        <w:rPr>
          <w:kern w:val="0"/>
          <w:lang w:bidi="ar"/>
        </w:rPr>
        <w:t>7</w:t>
      </w:r>
      <w:r>
        <w:rPr>
          <w:rFonts w:hint="eastAsia" w:ascii="宋体" w:hAnsi="宋体" w:cs="宋体"/>
          <w:kern w:val="0"/>
          <w:lang w:bidi="ar"/>
        </w:rPr>
        <w:t>）须尊重知识产权，引用其他出版物的图片须在图标题下注释“资料来源”。引用书籍的图片需要注明页码，参考下图；引用期刊文献，只需要注明“资料来源：作者名（年份）”；本文作者绘制的图片，无需注明“资料来源”。使用个人照片、产品照片、</w:t>
      </w:r>
      <w:r>
        <w:rPr>
          <w:rFonts w:hint="eastAsia" w:ascii="宋体" w:hAnsi="宋体" w:cs="宋体"/>
          <w:color w:val="000000"/>
          <w:kern w:val="0"/>
          <w:lang w:bidi="ar"/>
        </w:rPr>
        <w:t>具有版权的图片时，需确保未侵犯隐私、未泄漏商业机密、未侵犯版权或著作权。</w:t>
      </w:r>
    </w:p>
    <w:p w14:paraId="34526F90">
      <w:pPr>
        <w:widowControl/>
        <w:ind w:firstLine="0" w:firstLineChars="0"/>
        <w:jc w:val="center"/>
        <w:rPr>
          <w:rFonts w:ascii="宋体" w:hAnsi="宋体" w:cs="宋体"/>
          <w:color w:val="000000"/>
          <w:kern w:val="0"/>
          <w:lang w:bidi="ar"/>
        </w:rPr>
      </w:pPr>
      <w:r>
        <w:rPr>
          <w:rFonts w:hint="eastAsia" w:ascii="宋体" w:hAnsi="宋体" w:cs="宋体"/>
          <w:color w:val="000000"/>
          <w:kern w:val="0"/>
        </w:rPr>
        <w:drawing>
          <wp:inline distT="0" distB="0" distL="114300" distR="114300">
            <wp:extent cx="3179445" cy="2421890"/>
            <wp:effectExtent l="0" t="0" r="8255" b="3810"/>
            <wp:docPr id="93" name="图片 9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1"/>
                    <pic:cNvPicPr>
                      <a:picLocks noChangeAspect="1"/>
                    </pic:cNvPicPr>
                  </pic:nvPicPr>
                  <pic:blipFill>
                    <a:blip r:embed="rId20"/>
                    <a:stretch>
                      <a:fillRect/>
                    </a:stretch>
                  </pic:blipFill>
                  <pic:spPr>
                    <a:xfrm>
                      <a:off x="0" y="0"/>
                      <a:ext cx="3179445" cy="2421890"/>
                    </a:xfrm>
                    <a:prstGeom prst="rect">
                      <a:avLst/>
                    </a:prstGeom>
                  </pic:spPr>
                </pic:pic>
              </a:graphicData>
            </a:graphic>
          </wp:inline>
        </w:drawing>
      </w:r>
    </w:p>
    <w:p w14:paraId="0506F581">
      <w:pPr>
        <w:ind w:firstLine="0" w:firstLineChars="0"/>
        <w:outlineLvl w:val="1"/>
        <w:rPr>
          <w:rFonts w:ascii="黑体" w:hAnsi="黑体" w:eastAsia="黑体" w:cs="黑体"/>
          <w:sz w:val="30"/>
          <w:szCs w:val="30"/>
        </w:rPr>
      </w:pPr>
      <w:bookmarkStart w:id="19" w:name="_Toc776"/>
      <w:r>
        <w:rPr>
          <w:rFonts w:eastAsia="黑体"/>
          <w:sz w:val="30"/>
          <w:szCs w:val="30"/>
        </w:rPr>
        <w:t>2.8</w:t>
      </w:r>
      <w:r>
        <w:rPr>
          <w:rFonts w:ascii="黑体" w:hAnsi="黑体" w:eastAsia="黑体" w:cs="黑体"/>
          <w:sz w:val="30"/>
          <w:szCs w:val="30"/>
        </w:rPr>
        <w:t xml:space="preserve"> </w:t>
      </w:r>
      <w:r>
        <w:rPr>
          <w:rFonts w:hint="eastAsia" w:ascii="黑体" w:hAnsi="黑体" w:eastAsia="黑体" w:cs="黑体"/>
          <w:sz w:val="30"/>
          <w:szCs w:val="30"/>
        </w:rPr>
        <w:t>表</w:t>
      </w:r>
      <w:bookmarkEnd w:id="19"/>
      <w:r>
        <w:rPr>
          <w:rFonts w:hint="eastAsia" w:ascii="黑体" w:hAnsi="黑体" w:eastAsia="黑体" w:cs="黑体"/>
          <w:sz w:val="30"/>
          <w:szCs w:val="30"/>
        </w:rPr>
        <w:t xml:space="preserve"> </w:t>
      </w:r>
    </w:p>
    <w:p w14:paraId="1805824A">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）表应具有“自明性”。表的编号由“表”和从“</w:t>
      </w:r>
      <w:r>
        <w:rPr>
          <w:color w:val="000000"/>
          <w:kern w:val="0"/>
          <w:lang w:bidi="ar"/>
        </w:rPr>
        <w:t>1</w:t>
      </w:r>
      <w:r>
        <w:rPr>
          <w:rFonts w:hint="eastAsia" w:ascii="宋体" w:hAnsi="宋体" w:cs="宋体"/>
          <w:color w:val="000000"/>
          <w:kern w:val="0"/>
          <w:lang w:bidi="ar"/>
        </w:rPr>
        <w:t>”开始的阿拉伯数字组成，表较多时，应分章编号，如：表</w:t>
      </w:r>
      <w:r>
        <w:rPr>
          <w:color w:val="000000"/>
          <w:kern w:val="0"/>
          <w:lang w:bidi="ar"/>
        </w:rPr>
        <w:t>3-2</w:t>
      </w:r>
      <w:r>
        <w:rPr>
          <w:rFonts w:hint="eastAsia" w:ascii="宋体" w:hAnsi="宋体" w:cs="宋体"/>
          <w:color w:val="000000"/>
          <w:kern w:val="0"/>
          <w:lang w:bidi="ar"/>
        </w:rPr>
        <w:t>。表标题置于表的编号之后，并空</w:t>
      </w:r>
      <w:r>
        <w:rPr>
          <w:color w:val="000000"/>
          <w:kern w:val="0"/>
          <w:lang w:bidi="ar"/>
        </w:rPr>
        <w:t>1</w:t>
      </w:r>
      <w:r>
        <w:rPr>
          <w:rFonts w:hint="eastAsia" w:ascii="宋体" w:hAnsi="宋体" w:cs="宋体"/>
          <w:color w:val="000000"/>
          <w:kern w:val="0"/>
          <w:lang w:bidi="ar"/>
        </w:rPr>
        <w:t xml:space="preserve">个汉字的间隙，表编号和表标题应居中置于表格顶线上方。 </w:t>
      </w:r>
    </w:p>
    <w:p w14:paraId="29493A19">
      <w:pPr>
        <w:widowControl/>
        <w:ind w:firstLine="480"/>
      </w:pPr>
      <w:r>
        <w:rPr>
          <w:rFonts w:hint="eastAsia" w:ascii="宋体" w:hAnsi="宋体" w:cs="宋体"/>
          <w:kern w:val="0"/>
          <w:lang w:bidi="ar"/>
        </w:rPr>
        <w:t>（</w:t>
      </w:r>
      <w:r>
        <w:rPr>
          <w:kern w:val="0"/>
          <w:lang w:bidi="ar"/>
        </w:rPr>
        <w:t>2</w:t>
      </w:r>
      <w:r>
        <w:rPr>
          <w:rFonts w:hint="eastAsia" w:ascii="宋体" w:hAnsi="宋体" w:cs="宋体"/>
          <w:kern w:val="0"/>
          <w:lang w:bidi="ar"/>
        </w:rPr>
        <w:t>）表的编排一般采用国际通行的</w:t>
      </w:r>
      <w:r>
        <w:rPr>
          <w:rFonts w:hint="eastAsia" w:ascii="宋体" w:hAnsi="宋体" w:cs="宋体"/>
          <w:b/>
          <w:bCs/>
          <w:kern w:val="0"/>
          <w:lang w:bidi="ar"/>
        </w:rPr>
        <w:t>三线表</w:t>
      </w:r>
      <w:r>
        <w:rPr>
          <w:rFonts w:hint="eastAsia" w:ascii="宋体" w:hAnsi="宋体" w:cs="宋体"/>
          <w:kern w:val="0"/>
          <w:lang w:bidi="ar"/>
        </w:rPr>
        <w:t>。表格应有表头，表头中不准许使用斜线。表格最上和最下的边界线为</w:t>
      </w:r>
      <w:r>
        <w:rPr>
          <w:kern w:val="0"/>
          <w:lang w:bidi="ar"/>
        </w:rPr>
        <w:t>1.5</w:t>
      </w:r>
      <w:r>
        <w:rPr>
          <w:rFonts w:hint="eastAsia" w:ascii="宋体" w:hAnsi="宋体" w:cs="宋体"/>
          <w:kern w:val="0"/>
          <w:lang w:bidi="ar"/>
        </w:rPr>
        <w:t>磅粗，其余线条为</w:t>
      </w:r>
      <w:r>
        <w:rPr>
          <w:kern w:val="0"/>
          <w:lang w:bidi="ar"/>
        </w:rPr>
        <w:t>0.75</w:t>
      </w:r>
      <w:r>
        <w:rPr>
          <w:rFonts w:hint="eastAsia" w:ascii="宋体" w:hAnsi="宋体" w:cs="宋体"/>
          <w:kern w:val="0"/>
          <w:lang w:bidi="ar"/>
        </w:rPr>
        <w:t>磅粗。为了美观，表格内文字字体可比正文文字字体小一号（见表范例）。</w:t>
      </w:r>
    </w:p>
    <w:p w14:paraId="7F7EA011">
      <w:pPr>
        <w:widowControl/>
        <w:ind w:firstLine="480"/>
      </w:pPr>
      <w:r>
        <w:rPr>
          <w:rFonts w:hint="eastAsia" w:ascii="宋体" w:hAnsi="宋体" w:cs="宋体"/>
          <w:kern w:val="0"/>
          <w:lang w:bidi="ar"/>
        </w:rPr>
        <w:t>（</w:t>
      </w:r>
      <w:r>
        <w:rPr>
          <w:kern w:val="0"/>
          <w:lang w:bidi="ar"/>
        </w:rPr>
        <w:t>3</w:t>
      </w:r>
      <w:r>
        <w:rPr>
          <w:rFonts w:hint="eastAsia" w:ascii="宋体" w:hAnsi="宋体" w:cs="宋体"/>
          <w:kern w:val="0"/>
          <w:lang w:bidi="ar"/>
        </w:rPr>
        <w:t>）</w:t>
      </w:r>
      <w:r>
        <w:rPr>
          <w:rFonts w:hint="eastAsia" w:ascii="宋体" w:hAnsi="宋体" w:cs="宋体"/>
          <w:b/>
          <w:bCs/>
          <w:kern w:val="0"/>
          <w:lang w:bidi="ar"/>
        </w:rPr>
        <w:t>表格不可跨页断开，表标题和表格必须在同一页</w:t>
      </w:r>
      <w:r>
        <w:rPr>
          <w:rFonts w:hint="eastAsia" w:ascii="宋体" w:hAnsi="宋体" w:cs="宋体"/>
          <w:kern w:val="0"/>
          <w:lang w:bidi="ar"/>
        </w:rPr>
        <w:t>。若表格非常长，可适当压缩行距以满足容纳于一页；若一页仍容不下，可在下一页绘制“续表”，续表均应重复表头。</w:t>
      </w:r>
      <w:r>
        <w:rPr>
          <w:rFonts w:hint="eastAsia" w:ascii="宋体" w:hAnsi="宋体" w:cs="宋体"/>
          <w:color w:val="000000"/>
          <w:kern w:val="0"/>
          <w:lang w:bidi="ar"/>
        </w:rPr>
        <w:t xml:space="preserve"> </w:t>
      </w:r>
    </w:p>
    <w:p w14:paraId="56AF0241">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）表格的左右边</w:t>
      </w:r>
      <w:r>
        <w:rPr>
          <w:rFonts w:hint="eastAsia" w:ascii="宋体" w:hAnsi="宋体" w:cs="宋体"/>
          <w:kern w:val="0"/>
          <w:lang w:bidi="ar"/>
        </w:rPr>
        <w:t xml:space="preserve">界保持与正文边界相同，即“页面两端对齐”；不要超出左右文字边界，也不要明显窄于文字边界。 </w:t>
      </w:r>
    </w:p>
    <w:p w14:paraId="3E76524F">
      <w:pPr>
        <w:widowControl/>
        <w:ind w:firstLine="480"/>
        <w:rPr>
          <w:rFonts w:ascii="宋体" w:hAnsi="宋体" w:cs="宋体"/>
          <w:kern w:val="0"/>
          <w:lang w:bidi="ar"/>
        </w:rPr>
      </w:pPr>
      <w:r>
        <w:rPr>
          <w:rFonts w:hint="eastAsia" w:ascii="宋体" w:hAnsi="宋体" w:cs="宋体"/>
          <w:kern w:val="0"/>
          <w:lang w:bidi="ar"/>
        </w:rPr>
        <w:t>（</w:t>
      </w:r>
      <w:r>
        <w:rPr>
          <w:rFonts w:eastAsia="黑体"/>
          <w:kern w:val="0"/>
          <w:lang w:bidi="ar"/>
        </w:rPr>
        <w:t>5</w:t>
      </w:r>
      <w:r>
        <w:rPr>
          <w:rFonts w:hint="eastAsia" w:ascii="宋体" w:hAnsi="宋体" w:cs="宋体"/>
          <w:kern w:val="0"/>
          <w:lang w:bidi="ar"/>
        </w:rPr>
        <w:t>）</w:t>
      </w:r>
      <w:r>
        <w:rPr>
          <w:rFonts w:hint="eastAsia" w:ascii="宋体" w:hAnsi="宋体" w:cs="宋体"/>
          <w:b/>
          <w:bCs/>
          <w:kern w:val="0"/>
          <w:lang w:bidi="ar"/>
        </w:rPr>
        <w:t>须尊重知识产权和遵守学术规范</w:t>
      </w:r>
      <w:r>
        <w:rPr>
          <w:rFonts w:hint="eastAsia" w:ascii="宋体" w:hAnsi="宋体" w:cs="宋体"/>
          <w:kern w:val="0"/>
          <w:lang w:bidi="ar"/>
        </w:rPr>
        <w:t>，若表中引用数据，须在表下注释“数据来源”；本文作者绘制的表格，无需注明“资料来源”。</w:t>
      </w:r>
    </w:p>
    <w:p w14:paraId="2A38E2ED">
      <w:pPr>
        <w:widowControl/>
        <w:ind w:firstLine="480"/>
        <w:jc w:val="left"/>
        <w:rPr>
          <w:rFonts w:ascii="宋体" w:hAnsi="宋体" w:cs="宋体"/>
          <w:kern w:val="0"/>
          <w:lang w:bidi="ar"/>
        </w:rPr>
      </w:pPr>
      <w:r>
        <w:rPr>
          <w:rFonts w:hint="eastAsia" w:ascii="宋体" w:hAnsi="宋体" w:cs="宋体"/>
          <w:kern w:val="0"/>
          <w:lang w:bidi="ar"/>
        </w:rPr>
        <w:t>【表范例】</w:t>
      </w:r>
    </w:p>
    <w:p w14:paraId="6297EBA8">
      <w:pPr>
        <w:pStyle w:val="8"/>
        <w:ind w:firstLine="480"/>
        <w:rPr>
          <w:rFonts w:ascii="Times New Roman" w:hAnsi="Times New Roman" w:eastAsia="黑体"/>
          <w:szCs w:val="24"/>
        </w:rPr>
      </w:pPr>
      <w:bookmarkStart w:id="20" w:name="_Toc11461"/>
      <w:r>
        <w:rPr>
          <w:rFonts w:ascii="Times New Roman" w:hAnsi="Times New Roman" w:eastAsia="黑体"/>
          <w:szCs w:val="24"/>
        </w:rPr>
        <w:t>表2-1 A公司员工性别</w:t>
      </w:r>
      <w:bookmarkEnd w:id="20"/>
      <w:r>
        <w:rPr>
          <w:rFonts w:ascii="Times New Roman" w:hAnsi="Times New Roman" w:eastAsia="黑体"/>
          <w:szCs w:val="24"/>
        </w:rPr>
        <w:t>比例</w:t>
      </w:r>
    </w:p>
    <w:tbl>
      <w:tblPr>
        <w:tblStyle w:val="5"/>
        <w:tblW w:w="4998"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604"/>
        <w:gridCol w:w="2925"/>
        <w:gridCol w:w="2990"/>
      </w:tblGrid>
      <w:tr w14:paraId="07110647">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528" w:type="pct"/>
            <w:tcBorders>
              <w:bottom w:val="single" w:color="000000" w:sz="4" w:space="0"/>
              <w:right w:val="nil"/>
              <w:tl2br w:val="nil"/>
              <w:tr2bl w:val="nil"/>
            </w:tcBorders>
            <w:shd w:val="clear" w:color="auto" w:fill="FFFFFF"/>
            <w:vAlign w:val="center"/>
          </w:tcPr>
          <w:p w14:paraId="38B68A91">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性别</w:t>
            </w:r>
          </w:p>
        </w:tc>
        <w:tc>
          <w:tcPr>
            <w:tcW w:w="1716" w:type="pct"/>
            <w:tcBorders>
              <w:left w:val="nil"/>
              <w:bottom w:val="single" w:color="000000" w:sz="4" w:space="0"/>
              <w:right w:val="nil"/>
              <w:tl2br w:val="nil"/>
              <w:tr2bl w:val="nil"/>
            </w:tcBorders>
            <w:shd w:val="clear" w:color="auto" w:fill="FFFFFF"/>
            <w:vAlign w:val="center"/>
          </w:tcPr>
          <w:p w14:paraId="53C93F97">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人数</w:t>
            </w:r>
          </w:p>
        </w:tc>
        <w:tc>
          <w:tcPr>
            <w:tcW w:w="1754" w:type="pct"/>
            <w:tcBorders>
              <w:left w:val="nil"/>
              <w:bottom w:val="single" w:color="000000" w:sz="4" w:space="0"/>
              <w:tl2br w:val="nil"/>
              <w:tr2bl w:val="nil"/>
            </w:tcBorders>
            <w:shd w:val="clear" w:color="auto" w:fill="FFFFFF"/>
            <w:vAlign w:val="center"/>
          </w:tcPr>
          <w:p w14:paraId="3C165C0D">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比例</w:t>
            </w:r>
          </w:p>
        </w:tc>
      </w:tr>
      <w:tr w14:paraId="542BEA66">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528" w:type="pct"/>
            <w:tcBorders>
              <w:top w:val="single" w:color="000000" w:sz="4" w:space="0"/>
              <w:right w:val="nil"/>
              <w:tl2br w:val="nil"/>
              <w:tr2bl w:val="nil"/>
            </w:tcBorders>
            <w:shd w:val="clear" w:color="auto" w:fill="FFFFFF"/>
            <w:vAlign w:val="center"/>
          </w:tcPr>
          <w:p w14:paraId="5B0E20FC">
            <w:pPr>
              <w:keepNext/>
              <w:keepLines/>
              <w:spacing w:line="320" w:lineRule="exact"/>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女</w:t>
            </w:r>
          </w:p>
        </w:tc>
        <w:tc>
          <w:tcPr>
            <w:tcW w:w="1716" w:type="pct"/>
            <w:tcBorders>
              <w:top w:val="single" w:color="000000" w:sz="4" w:space="0"/>
              <w:left w:val="nil"/>
              <w:right w:val="nil"/>
              <w:tl2br w:val="nil"/>
              <w:tr2bl w:val="nil"/>
            </w:tcBorders>
            <w:shd w:val="clear" w:color="auto" w:fill="FFFFFF"/>
            <w:vAlign w:val="center"/>
          </w:tcPr>
          <w:p w14:paraId="2E858337">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224</w:t>
            </w:r>
          </w:p>
        </w:tc>
        <w:tc>
          <w:tcPr>
            <w:tcW w:w="1754" w:type="pct"/>
            <w:tcBorders>
              <w:top w:val="single" w:color="000000" w:sz="4" w:space="0"/>
              <w:left w:val="nil"/>
              <w:tl2br w:val="nil"/>
              <w:tr2bl w:val="nil"/>
            </w:tcBorders>
            <w:shd w:val="clear" w:color="auto" w:fill="FFFFFF"/>
            <w:vAlign w:val="center"/>
          </w:tcPr>
          <w:p w14:paraId="19418460">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61.5%</w:t>
            </w:r>
          </w:p>
        </w:tc>
      </w:tr>
      <w:tr w14:paraId="25AA0BC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528" w:type="pct"/>
            <w:tcBorders>
              <w:right w:val="nil"/>
              <w:tl2br w:val="nil"/>
              <w:tr2bl w:val="nil"/>
            </w:tcBorders>
            <w:shd w:val="clear" w:color="auto" w:fill="FFFFFF"/>
            <w:vAlign w:val="center"/>
          </w:tcPr>
          <w:p w14:paraId="39E7D6A1">
            <w:pPr>
              <w:keepNext/>
              <w:keepLines/>
              <w:spacing w:line="320" w:lineRule="exact"/>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男</w:t>
            </w:r>
          </w:p>
        </w:tc>
        <w:tc>
          <w:tcPr>
            <w:tcW w:w="1716" w:type="pct"/>
            <w:tcBorders>
              <w:left w:val="nil"/>
              <w:right w:val="nil"/>
              <w:tl2br w:val="nil"/>
              <w:tr2bl w:val="nil"/>
            </w:tcBorders>
            <w:shd w:val="clear" w:color="auto" w:fill="FFFFFF"/>
            <w:vAlign w:val="center"/>
          </w:tcPr>
          <w:p w14:paraId="2C3ED735">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140</w:t>
            </w:r>
          </w:p>
        </w:tc>
        <w:tc>
          <w:tcPr>
            <w:tcW w:w="1754" w:type="pct"/>
            <w:tcBorders>
              <w:left w:val="nil"/>
              <w:tl2br w:val="nil"/>
              <w:tr2bl w:val="nil"/>
            </w:tcBorders>
            <w:shd w:val="clear" w:color="auto" w:fill="FFFFFF"/>
            <w:vAlign w:val="center"/>
          </w:tcPr>
          <w:p w14:paraId="44A63614">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38.4%</w:t>
            </w:r>
          </w:p>
        </w:tc>
      </w:tr>
    </w:tbl>
    <w:p w14:paraId="7AB58446">
      <w:pPr>
        <w:ind w:firstLine="0" w:firstLineChars="0"/>
        <w:rPr>
          <w:rFonts w:eastAsia="黑体"/>
        </w:rPr>
      </w:pPr>
    </w:p>
    <w:p w14:paraId="029438BE">
      <w:pPr>
        <w:ind w:firstLine="0" w:firstLineChars="0"/>
        <w:outlineLvl w:val="1"/>
        <w:rPr>
          <w:rFonts w:ascii="黑体" w:hAnsi="黑体" w:eastAsia="黑体" w:cs="黑体"/>
          <w:sz w:val="30"/>
          <w:szCs w:val="30"/>
        </w:rPr>
      </w:pPr>
      <w:bookmarkStart w:id="21" w:name="_Toc19624"/>
      <w:r>
        <w:rPr>
          <w:rFonts w:eastAsia="黑体"/>
          <w:sz w:val="30"/>
          <w:szCs w:val="30"/>
        </w:rPr>
        <w:t>2.9</w:t>
      </w:r>
      <w:r>
        <w:rPr>
          <w:rFonts w:ascii="黑体" w:hAnsi="黑体" w:eastAsia="黑体" w:cs="黑体"/>
          <w:sz w:val="30"/>
          <w:szCs w:val="30"/>
        </w:rPr>
        <w:t xml:space="preserve"> </w:t>
      </w:r>
      <w:r>
        <w:rPr>
          <w:rFonts w:hint="eastAsia" w:ascii="黑体" w:hAnsi="黑体" w:eastAsia="黑体" w:cs="黑体"/>
          <w:sz w:val="30"/>
          <w:szCs w:val="30"/>
        </w:rPr>
        <w:t>公式</w:t>
      </w:r>
      <w:bookmarkEnd w:id="21"/>
    </w:p>
    <w:p w14:paraId="1F1FFFA7">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）所有单独成行的公式，缩格书写，与周围文字留足够的空间区分开。 </w:t>
      </w:r>
    </w:p>
    <w:p w14:paraId="2866C59E">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）公式均需要使用公式编辑器编辑，并编排序号，序号标注于该式所在行（当有续行时，应标注于最后一行）的最右边。公式序号格式为“（章数</w:t>
      </w:r>
      <w:r>
        <w:rPr>
          <w:color w:val="000000"/>
          <w:kern w:val="0"/>
          <w:lang w:bidi="ar"/>
        </w:rPr>
        <w:t>-</w:t>
      </w:r>
      <w:r>
        <w:rPr>
          <w:rFonts w:hint="eastAsia" w:ascii="宋体" w:hAnsi="宋体" w:cs="宋体"/>
          <w:color w:val="000000"/>
          <w:kern w:val="0"/>
          <w:lang w:bidi="ar"/>
        </w:rPr>
        <w:t>本章第几个公式）”，如第三章第二个公式，则格式为“（</w:t>
      </w:r>
      <w:r>
        <w:rPr>
          <w:color w:val="000000"/>
          <w:kern w:val="0"/>
          <w:lang w:bidi="ar"/>
        </w:rPr>
        <w:t>3-2</w:t>
      </w:r>
      <w:r>
        <w:rPr>
          <w:rFonts w:hint="eastAsia" w:ascii="宋体" w:hAnsi="宋体" w:cs="宋体"/>
          <w:color w:val="000000"/>
          <w:kern w:val="0"/>
          <w:lang w:bidi="ar"/>
        </w:rPr>
        <w:t>）”。</w:t>
      </w:r>
    </w:p>
    <w:p w14:paraId="0F3D4C7D">
      <w:pPr>
        <w:ind w:firstLine="0" w:firstLineChars="0"/>
        <w:rPr>
          <w:rFonts w:ascii="黑体" w:hAnsi="黑体" w:eastAsia="黑体" w:cs="黑体"/>
        </w:rPr>
      </w:pPr>
    </w:p>
    <w:p w14:paraId="2552FA4A">
      <w:pPr>
        <w:ind w:firstLine="0" w:firstLineChars="0"/>
        <w:outlineLvl w:val="1"/>
        <w:rPr>
          <w:rFonts w:ascii="黑体" w:hAnsi="黑体" w:eastAsia="黑体" w:cs="黑体"/>
          <w:sz w:val="30"/>
          <w:szCs w:val="30"/>
        </w:rPr>
      </w:pPr>
      <w:bookmarkStart w:id="22" w:name="_Toc8819"/>
      <w:r>
        <w:rPr>
          <w:rFonts w:eastAsia="黑体"/>
          <w:sz w:val="30"/>
          <w:szCs w:val="30"/>
        </w:rPr>
        <w:t>2.10</w:t>
      </w:r>
      <w:r>
        <w:rPr>
          <w:rFonts w:ascii="黑体" w:hAnsi="黑体" w:eastAsia="黑体" w:cs="黑体"/>
          <w:sz w:val="30"/>
          <w:szCs w:val="30"/>
        </w:rPr>
        <w:t xml:space="preserve"> </w:t>
      </w:r>
      <w:r>
        <w:rPr>
          <w:rFonts w:hint="eastAsia" w:ascii="黑体" w:hAnsi="黑体" w:eastAsia="黑体" w:cs="黑体"/>
          <w:sz w:val="30"/>
          <w:szCs w:val="30"/>
        </w:rPr>
        <w:t>注释</w:t>
      </w:r>
      <w:bookmarkEnd w:id="22"/>
    </w:p>
    <w:p w14:paraId="001DB670">
      <w:pPr>
        <w:widowControl/>
        <w:ind w:firstLine="480"/>
        <w:rPr>
          <w:rFonts w:ascii="宋体" w:hAnsi="宋体" w:cs="宋体"/>
          <w:kern w:val="0"/>
          <w:lang w:bidi="ar"/>
        </w:rPr>
        <w:sectPr>
          <w:headerReference r:id="rId12" w:type="default"/>
          <w:pgSz w:w="11906" w:h="16838"/>
          <w:pgMar w:top="1440" w:right="1800" w:bottom="1440" w:left="1800" w:header="851" w:footer="992" w:gutter="0"/>
          <w:cols w:space="0" w:num="1"/>
          <w:docGrid w:type="lines" w:linePitch="312" w:charSpace="0"/>
        </w:sectPr>
      </w:pPr>
      <w:r>
        <w:rPr>
          <w:kern w:val="0"/>
          <w:lang w:bidi="ar"/>
        </w:rPr>
        <w:t>MBA</w:t>
      </w:r>
      <w:r>
        <w:rPr>
          <w:rFonts w:hint="eastAsia" w:ascii="宋体" w:hAnsi="宋体" w:cs="宋体"/>
          <w:kern w:val="0"/>
          <w:lang w:bidi="ar"/>
        </w:rPr>
        <w:t>学位论文均</w:t>
      </w:r>
      <w:r>
        <w:rPr>
          <w:rFonts w:hint="eastAsia" w:ascii="宋体" w:hAnsi="宋体" w:cs="宋体"/>
          <w:b/>
          <w:bCs/>
          <w:kern w:val="0"/>
          <w:lang w:bidi="ar"/>
        </w:rPr>
        <w:t>不得使用脚注和尾注的文献引用格式</w:t>
      </w:r>
      <w:r>
        <w:rPr>
          <w:rFonts w:hint="eastAsia" w:ascii="宋体" w:hAnsi="宋体" w:cs="宋体"/>
          <w:kern w:val="0"/>
          <w:lang w:bidi="ar"/>
        </w:rPr>
        <w:t>，详见第</w:t>
      </w:r>
      <w:r>
        <w:rPr>
          <w:kern w:val="0"/>
          <w:lang w:bidi="ar"/>
        </w:rPr>
        <w:t>3</w:t>
      </w:r>
      <w:r>
        <w:rPr>
          <w:rFonts w:hint="eastAsia" w:ascii="宋体" w:hAnsi="宋体" w:cs="宋体"/>
          <w:kern w:val="0"/>
          <w:lang w:bidi="ar"/>
        </w:rPr>
        <w:t>章。</w:t>
      </w:r>
    </w:p>
    <w:p w14:paraId="5078AC40">
      <w:pPr>
        <w:keepNext/>
        <w:spacing w:before="312" w:beforeLines="100" w:after="312" w:afterLines="100"/>
        <w:ind w:firstLine="0" w:firstLineChars="0"/>
        <w:jc w:val="center"/>
        <w:outlineLvl w:val="0"/>
        <w:rPr>
          <w:rFonts w:eastAsia="黑体"/>
          <w:sz w:val="30"/>
          <w:szCs w:val="30"/>
        </w:rPr>
      </w:pPr>
      <w:bookmarkStart w:id="23" w:name="_Toc18622"/>
      <w:r>
        <w:rPr>
          <w:rFonts w:eastAsia="黑体"/>
          <w:bCs/>
          <w:color w:val="000000" w:themeColor="text1"/>
          <w:sz w:val="36"/>
          <w:szCs w:val="36"/>
          <w:shd w:val="clear" w:color="auto" w:fill="FFFFFF"/>
          <w14:textFill>
            <w14:solidFill>
              <w14:schemeClr w14:val="tx1"/>
            </w14:solidFill>
          </w14:textFill>
        </w:rPr>
        <w:t>3</w:t>
      </w:r>
      <w:r>
        <w:rPr>
          <w:rFonts w:hint="eastAsia" w:eastAsia="黑体"/>
          <w:bCs/>
          <w:color w:val="000000" w:themeColor="text1"/>
          <w:sz w:val="36"/>
          <w:szCs w:val="36"/>
          <w:shd w:val="clear" w:color="auto" w:fill="FFFFFF"/>
          <w14:textFill>
            <w14:solidFill>
              <w14:schemeClr w14:val="tx1"/>
            </w14:solidFill>
          </w14:textFill>
        </w:rPr>
        <w:t xml:space="preserve"> </w:t>
      </w:r>
      <w:r>
        <w:rPr>
          <w:rFonts w:eastAsia="黑体"/>
          <w:bCs/>
          <w:color w:val="000000" w:themeColor="text1"/>
          <w:sz w:val="36"/>
          <w:szCs w:val="36"/>
          <w:shd w:val="clear" w:color="auto" w:fill="FFFFFF"/>
          <w14:textFill>
            <w14:solidFill>
              <w14:schemeClr w14:val="tx1"/>
            </w14:solidFill>
          </w14:textFill>
        </w:rPr>
        <w:t>MBA学位论文各部分的具体要求</w:t>
      </w:r>
      <w:bookmarkEnd w:id="23"/>
    </w:p>
    <w:p w14:paraId="5E507C4D">
      <w:pPr>
        <w:ind w:firstLine="0" w:firstLineChars="0"/>
        <w:rPr>
          <w:rFonts w:eastAsia="黑体"/>
        </w:rPr>
      </w:pPr>
    </w:p>
    <w:p w14:paraId="591123CA">
      <w:pPr>
        <w:ind w:firstLine="0" w:firstLineChars="0"/>
        <w:outlineLvl w:val="1"/>
        <w:rPr>
          <w:rFonts w:eastAsia="黑体"/>
          <w:sz w:val="30"/>
          <w:szCs w:val="30"/>
        </w:rPr>
      </w:pPr>
      <w:bookmarkStart w:id="24" w:name="_Toc24521"/>
      <w:r>
        <w:rPr>
          <w:rFonts w:eastAsia="黑体"/>
          <w:sz w:val="30"/>
          <w:szCs w:val="30"/>
        </w:rPr>
        <w:t>3.1 封面</w:t>
      </w:r>
      <w:bookmarkEnd w:id="24"/>
    </w:p>
    <w:p w14:paraId="5A1156ED">
      <w:pPr>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w:t>
      </w:r>
      <w:r>
        <w:t>封面包括分类号、密级、学位申请</w:t>
      </w:r>
      <w:r>
        <w:rPr>
          <w:rFonts w:hint="eastAsia"/>
        </w:rPr>
        <w:t>人</w:t>
      </w:r>
      <w:r>
        <w:t>的学号、学校名、学位论文中文题目、学位申请人姓名、</w:t>
      </w:r>
      <w:r>
        <w:rPr>
          <w:rFonts w:hint="eastAsia"/>
          <w:lang w:val="en-US" w:eastAsia="zh-CN"/>
        </w:rPr>
        <w:t>学科</w:t>
      </w:r>
      <w:r>
        <w:t>专业、</w:t>
      </w:r>
      <w:r>
        <w:rPr>
          <w:rFonts w:hint="eastAsia"/>
          <w:lang w:val="en-US" w:eastAsia="zh-CN"/>
        </w:rPr>
        <w:t>论文</w:t>
      </w:r>
      <w:r>
        <w:t>研究方向、</w:t>
      </w:r>
      <w:r>
        <w:rPr>
          <w:rFonts w:hint="eastAsia"/>
        </w:rPr>
        <w:t>二级</w:t>
      </w:r>
      <w:r>
        <w:t>培养单位名称、导师姓名及职称、论文完成时间等。</w:t>
      </w:r>
    </w:p>
    <w:p w14:paraId="2F9F90A9">
      <w:pPr>
        <w:widowControl/>
        <w:ind w:firstLine="480"/>
        <w:outlineLvl w:val="2"/>
      </w:pPr>
      <w:bookmarkStart w:id="25" w:name="_Toc31808"/>
      <w:bookmarkStart w:id="26" w:name="_Toc14864"/>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）电子版和纸质版论文均采用学校统一格式的学位论文封面。</w:t>
      </w:r>
      <w:bookmarkEnd w:id="25"/>
      <w:bookmarkEnd w:id="26"/>
      <w:r>
        <w:rPr>
          <w:rFonts w:hint="eastAsia" w:ascii="宋体" w:hAnsi="宋体" w:cs="宋体"/>
          <w:color w:val="000000"/>
          <w:kern w:val="0"/>
          <w:lang w:bidi="ar"/>
        </w:rPr>
        <w:t xml:space="preserve"> </w:t>
      </w:r>
    </w:p>
    <w:p w14:paraId="36800C75">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）学位论文中文封面，除了论文题目可使用学科规定的语种文字填写，或包含少数暂无汉译名称的学术术语、无法直接汉译的外文词语以及国际通用的外文缩略术语外，其余必须使用简体中文。 </w:t>
      </w:r>
    </w:p>
    <w:p w14:paraId="6C5BD19C">
      <w:pPr>
        <w:widowControl/>
        <w:ind w:firstLine="480"/>
        <w:outlineLvl w:val="2"/>
      </w:pPr>
      <w:bookmarkStart w:id="27" w:name="_Toc25646"/>
      <w:bookmarkStart w:id="28" w:name="_Toc21876"/>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）分类号、</w:t>
      </w:r>
      <w:r>
        <w:rPr>
          <w:color w:val="000000"/>
          <w:kern w:val="0"/>
          <w:lang w:bidi="ar"/>
        </w:rPr>
        <w:t>UDC</w:t>
      </w:r>
      <w:r>
        <w:rPr>
          <w:rFonts w:hint="eastAsia" w:ascii="宋体" w:hAnsi="宋体" w:cs="宋体"/>
          <w:color w:val="000000"/>
          <w:kern w:val="0"/>
          <w:lang w:bidi="ar"/>
        </w:rPr>
        <w:t>：不填写。</w:t>
      </w:r>
      <w:bookmarkEnd w:id="27"/>
      <w:bookmarkEnd w:id="28"/>
      <w:r>
        <w:rPr>
          <w:rFonts w:hint="eastAsia" w:ascii="宋体" w:hAnsi="宋体" w:cs="宋体"/>
          <w:color w:val="000000"/>
          <w:kern w:val="0"/>
          <w:lang w:bidi="ar"/>
        </w:rPr>
        <w:t xml:space="preserve"> </w:t>
      </w:r>
    </w:p>
    <w:p w14:paraId="0934AF0D">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）密级：学位论文密级分为公开、内部、涉密。内部论文和涉密论文严格按照学校审批的保密级别和保密期限填写，如内部</w:t>
      </w:r>
      <w:r>
        <w:rPr>
          <w:color w:val="000000"/>
          <w:kern w:val="0"/>
          <w:lang w:bidi="ar"/>
        </w:rPr>
        <w:t>*</w:t>
      </w:r>
      <w:r>
        <w:rPr>
          <w:rFonts w:hint="eastAsia" w:ascii="宋体" w:hAnsi="宋体" w:cs="宋体"/>
          <w:color w:val="000000"/>
          <w:kern w:val="0"/>
          <w:lang w:bidi="ar"/>
        </w:rPr>
        <w:t>年、秘密</w:t>
      </w:r>
      <w:r>
        <w:rPr>
          <w:color w:val="000000"/>
          <w:kern w:val="0"/>
          <w:lang w:bidi="ar"/>
        </w:rPr>
        <w:t>*</w:t>
      </w:r>
      <w:r>
        <w:rPr>
          <w:rFonts w:hint="eastAsia" w:ascii="宋体" w:hAnsi="宋体" w:cs="宋体"/>
          <w:color w:val="000000"/>
          <w:kern w:val="0"/>
          <w:lang w:bidi="ar"/>
        </w:rPr>
        <w:t xml:space="preserve">年；其他论文均填公开。 </w:t>
      </w:r>
    </w:p>
    <w:p w14:paraId="447A77B9">
      <w:pPr>
        <w:widowControl/>
        <w:ind w:firstLine="480"/>
        <w:outlineLvl w:val="2"/>
      </w:pPr>
      <w:bookmarkStart w:id="29" w:name="_Toc11084"/>
      <w:bookmarkStart w:id="30" w:name="_Toc6689"/>
      <w:r>
        <w:rPr>
          <w:rFonts w:hint="eastAsia" w:ascii="宋体" w:hAnsi="宋体" w:cs="宋体"/>
          <w:color w:val="000000"/>
          <w:kern w:val="0"/>
          <w:lang w:bidi="ar"/>
        </w:rPr>
        <w:t>（</w:t>
      </w:r>
      <w:r>
        <w:rPr>
          <w:color w:val="000000"/>
          <w:kern w:val="0"/>
          <w:lang w:bidi="ar"/>
        </w:rPr>
        <w:t>6</w:t>
      </w:r>
      <w:r>
        <w:rPr>
          <w:rFonts w:hint="eastAsia" w:ascii="宋体" w:hAnsi="宋体" w:cs="宋体"/>
          <w:color w:val="000000"/>
          <w:kern w:val="0"/>
          <w:lang w:bidi="ar"/>
        </w:rPr>
        <w:t>）学号：填写学位申请人的学号。</w:t>
      </w:r>
      <w:bookmarkEnd w:id="29"/>
      <w:bookmarkEnd w:id="30"/>
      <w:r>
        <w:rPr>
          <w:rFonts w:hint="eastAsia" w:ascii="宋体" w:hAnsi="宋体" w:cs="宋体"/>
          <w:color w:val="000000"/>
          <w:kern w:val="0"/>
          <w:lang w:bidi="ar"/>
        </w:rPr>
        <w:t xml:space="preserve"> </w:t>
      </w:r>
    </w:p>
    <w:p w14:paraId="49F7600B">
      <w:pPr>
        <w:widowControl/>
        <w:ind w:firstLine="480"/>
      </w:pPr>
      <w:r>
        <w:rPr>
          <w:rFonts w:hint="eastAsia" w:ascii="宋体" w:hAnsi="宋体" w:cs="宋体"/>
          <w:color w:val="000000"/>
          <w:kern w:val="0"/>
          <w:lang w:bidi="ar"/>
        </w:rPr>
        <w:t>（</w:t>
      </w:r>
      <w:r>
        <w:rPr>
          <w:color w:val="000000"/>
          <w:kern w:val="0"/>
          <w:lang w:bidi="ar"/>
        </w:rPr>
        <w:t>7</w:t>
      </w:r>
      <w:r>
        <w:rPr>
          <w:rFonts w:hint="eastAsia" w:ascii="宋体" w:hAnsi="宋体" w:cs="宋体"/>
          <w:color w:val="000000"/>
          <w:kern w:val="0"/>
          <w:lang w:bidi="ar"/>
        </w:rPr>
        <w:t xml:space="preserve">）论文题目：应准确概括整篇论文的核心内容，简明扼要，一般不超过 </w:t>
      </w:r>
      <w:r>
        <w:rPr>
          <w:color w:val="000000"/>
          <w:kern w:val="0"/>
          <w:lang w:bidi="ar"/>
        </w:rPr>
        <w:t xml:space="preserve">25 </w:t>
      </w:r>
      <w:r>
        <w:rPr>
          <w:rFonts w:hint="eastAsia" w:ascii="宋体" w:hAnsi="宋体" w:cs="宋体"/>
          <w:color w:val="000000"/>
          <w:kern w:val="0"/>
          <w:lang w:bidi="ar"/>
        </w:rPr>
        <w:t xml:space="preserve">个汉字；必要时可加副标题。 </w:t>
      </w:r>
    </w:p>
    <w:p w14:paraId="092B64C4">
      <w:pPr>
        <w:widowControl/>
        <w:ind w:firstLine="480"/>
        <w:rPr>
          <w:rFonts w:hint="eastAsia" w:ascii="宋体" w:hAnsi="宋体" w:cs="宋体"/>
          <w:color w:val="000000"/>
          <w:kern w:val="0"/>
          <w:lang w:bidi="ar"/>
        </w:rPr>
      </w:pPr>
      <w:r>
        <w:rPr>
          <w:rFonts w:hint="eastAsia" w:ascii="宋体" w:hAnsi="宋体" w:cs="宋体"/>
          <w:color w:val="000000"/>
          <w:kern w:val="0"/>
          <w:lang w:bidi="ar"/>
        </w:rPr>
        <w:t>（8）学科专业：申请人所在学科专业，必须严格按参照学科代码/专业学位代码字典中的二级学科名称/专业学位领域名称填写，若所选一级学科/专业学位类别下无二级学科/专业学位领域，则填写一级学科/专业学位类别名称，不可用简称。</w:t>
      </w:r>
    </w:p>
    <w:p w14:paraId="73FD763B">
      <w:pPr>
        <w:widowControl/>
        <w:ind w:firstLine="480"/>
        <w:rPr>
          <w:rFonts w:hint="eastAsia" w:ascii="宋体" w:hAnsi="宋体" w:cs="宋体"/>
          <w:color w:val="000000"/>
          <w:kern w:val="0"/>
          <w:lang w:bidi="ar"/>
        </w:rPr>
      </w:pPr>
      <w:r>
        <w:rPr>
          <w:rFonts w:hint="eastAsia" w:ascii="宋体" w:hAnsi="宋体" w:cs="宋体"/>
          <w:color w:val="000000"/>
          <w:kern w:val="0"/>
          <w:lang w:eastAsia="zh-CN" w:bidi="ar"/>
        </w:rPr>
        <w:t>（</w:t>
      </w:r>
      <w:r>
        <w:rPr>
          <w:rFonts w:hint="eastAsia" w:ascii="宋体" w:hAnsi="宋体" w:cs="宋体"/>
          <w:color w:val="000000"/>
          <w:kern w:val="0"/>
          <w:lang w:val="en-US" w:eastAsia="zh-CN" w:bidi="ar"/>
        </w:rPr>
        <w:t>9</w:t>
      </w:r>
      <w:r>
        <w:rPr>
          <w:rFonts w:hint="eastAsia" w:ascii="宋体" w:hAnsi="宋体" w:cs="宋体"/>
          <w:color w:val="000000"/>
          <w:kern w:val="0"/>
          <w:lang w:eastAsia="zh-CN" w:bidi="ar"/>
        </w:rPr>
        <w:t>）</w:t>
      </w:r>
      <w:r>
        <w:rPr>
          <w:rFonts w:hint="eastAsia" w:ascii="宋体" w:hAnsi="宋体" w:cs="宋体"/>
          <w:color w:val="000000"/>
          <w:kern w:val="0"/>
          <w:lang w:bidi="ar"/>
        </w:rPr>
        <w:t>论文研究方向：论文研究方向不能与学科专业名称完全相同，一个研究方向最多12个字，最多两个，以中文分号分隔，总数不超过24个字。</w:t>
      </w:r>
    </w:p>
    <w:p w14:paraId="40E2996D">
      <w:pPr>
        <w:widowControl/>
        <w:ind w:firstLine="480"/>
        <w:rPr>
          <w:rFonts w:hint="eastAsia" w:ascii="宋体" w:hAnsi="宋体" w:cs="宋体"/>
          <w:color w:val="000000"/>
          <w:kern w:val="0"/>
          <w:lang w:bidi="ar"/>
        </w:rPr>
      </w:pPr>
      <w:r>
        <w:rPr>
          <w:rFonts w:hint="eastAsia" w:ascii="宋体" w:hAnsi="宋体" w:cs="宋体"/>
          <w:color w:val="000000"/>
          <w:kern w:val="0"/>
          <w:lang w:eastAsia="zh-CN" w:bidi="ar"/>
        </w:rPr>
        <w:t>（</w:t>
      </w:r>
      <w:r>
        <w:rPr>
          <w:rFonts w:hint="eastAsia" w:ascii="宋体" w:hAnsi="宋体" w:cs="宋体"/>
          <w:color w:val="000000"/>
          <w:kern w:val="0"/>
          <w:lang w:val="en-US" w:eastAsia="zh-CN" w:bidi="ar"/>
        </w:rPr>
        <w:t>10</w:t>
      </w:r>
      <w:r>
        <w:rPr>
          <w:rFonts w:hint="eastAsia" w:ascii="宋体" w:hAnsi="宋体" w:cs="宋体"/>
          <w:color w:val="000000"/>
          <w:kern w:val="0"/>
          <w:lang w:eastAsia="zh-CN" w:bidi="ar"/>
        </w:rPr>
        <w:t>）</w:t>
      </w:r>
      <w:r>
        <w:rPr>
          <w:rFonts w:hint="eastAsia" w:ascii="宋体" w:hAnsi="宋体" w:cs="宋体"/>
          <w:color w:val="000000"/>
          <w:kern w:val="0"/>
          <w:lang w:bidi="ar"/>
        </w:rPr>
        <w:t>所在学院：申请人所在二级培养单位的名称，必须填写与学校官网一致的规范名称，不可用简称。</w:t>
      </w:r>
    </w:p>
    <w:p w14:paraId="75A4EA9F">
      <w:pPr>
        <w:widowControl/>
        <w:ind w:firstLine="480"/>
      </w:pPr>
      <w:r>
        <w:rPr>
          <w:rFonts w:hint="eastAsia" w:ascii="宋体" w:hAnsi="宋体" w:cs="宋体"/>
          <w:color w:val="000000"/>
          <w:kern w:val="0"/>
          <w:lang w:bidi="ar"/>
        </w:rPr>
        <w:t>（</w:t>
      </w:r>
      <w:r>
        <w:rPr>
          <w:color w:val="000000"/>
          <w:kern w:val="0"/>
          <w:lang w:bidi="ar"/>
        </w:rPr>
        <w:t>11</w:t>
      </w:r>
      <w:r>
        <w:rPr>
          <w:rFonts w:hint="eastAsia" w:ascii="宋体" w:hAnsi="宋体" w:cs="宋体"/>
          <w:color w:val="000000"/>
          <w:kern w:val="0"/>
          <w:lang w:bidi="ar"/>
        </w:rPr>
        <w:t>）导师姓名与职称：申请人根据实际填写。</w:t>
      </w:r>
    </w:p>
    <w:p w14:paraId="566C3004">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12</w:t>
      </w:r>
      <w:r>
        <w:rPr>
          <w:rFonts w:hint="eastAsia" w:ascii="宋体" w:hAnsi="宋体" w:cs="宋体"/>
          <w:color w:val="000000"/>
          <w:kern w:val="0"/>
          <w:lang w:bidi="ar"/>
        </w:rPr>
        <w:t>）论文完成时间：填写学位论文最终定稿打印成文的年月，封面的日期用汉字书写，如二〇二四年六月、二〇二四年十二月。</w:t>
      </w:r>
    </w:p>
    <w:p w14:paraId="0A5F2599">
      <w:pPr>
        <w:widowControl/>
        <w:ind w:firstLine="480"/>
        <w:jc w:val="left"/>
        <w:rPr>
          <w:rFonts w:ascii="宋体" w:hAnsi="宋体" w:cs="宋体"/>
          <w:color w:val="000000"/>
          <w:kern w:val="0"/>
          <w:lang w:bidi="ar"/>
        </w:rPr>
      </w:pPr>
    </w:p>
    <w:p w14:paraId="1EE5AD8F">
      <w:pPr>
        <w:ind w:firstLine="0" w:firstLineChars="0"/>
        <w:outlineLvl w:val="1"/>
        <w:rPr>
          <w:rFonts w:ascii="黑体" w:hAnsi="黑体" w:eastAsia="黑体" w:cs="黑体"/>
          <w:sz w:val="30"/>
          <w:szCs w:val="30"/>
        </w:rPr>
      </w:pPr>
      <w:bookmarkStart w:id="31" w:name="_Toc32172"/>
      <w:r>
        <w:rPr>
          <w:rFonts w:eastAsia="黑体"/>
          <w:sz w:val="30"/>
          <w:szCs w:val="30"/>
        </w:rPr>
        <w:t>3.2</w:t>
      </w:r>
      <w:r>
        <w:rPr>
          <w:rFonts w:ascii="黑体" w:hAnsi="黑体" w:eastAsia="黑体" w:cs="黑体"/>
          <w:sz w:val="30"/>
          <w:szCs w:val="30"/>
        </w:rPr>
        <w:t xml:space="preserve"> </w:t>
      </w:r>
      <w:r>
        <w:rPr>
          <w:rFonts w:hint="eastAsia" w:ascii="黑体" w:hAnsi="黑体" w:eastAsia="黑体" w:cs="黑体"/>
          <w:sz w:val="30"/>
          <w:szCs w:val="30"/>
        </w:rPr>
        <w:t>封面的英文翻译</w:t>
      </w:r>
      <w:bookmarkEnd w:id="31"/>
    </w:p>
    <w:p w14:paraId="2A2E2366">
      <w:pPr>
        <w:widowControl/>
        <w:ind w:firstLine="480"/>
        <w:rPr>
          <w:rFonts w:ascii="宋体" w:hAnsi="宋体" w:cs="宋体"/>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）次</w:t>
      </w:r>
      <w:r>
        <w:rPr>
          <w:rFonts w:hint="eastAsia" w:ascii="宋体" w:hAnsi="宋体" w:cs="宋体"/>
          <w:kern w:val="0"/>
          <w:lang w:bidi="ar"/>
        </w:rPr>
        <w:t>页为中文封面的英译。</w:t>
      </w:r>
    </w:p>
    <w:p w14:paraId="754616FE">
      <w:pPr>
        <w:widowControl/>
        <w:ind w:firstLine="480"/>
        <w:rPr>
          <w:rFonts w:ascii="宋体" w:hAnsi="宋体" w:cs="宋体"/>
          <w:kern w:val="0"/>
          <w:lang w:bidi="ar"/>
        </w:rPr>
      </w:pPr>
      <w:r>
        <w:rPr>
          <w:rFonts w:hint="eastAsia" w:ascii="宋体" w:hAnsi="宋体" w:cs="宋体"/>
          <w:kern w:val="0"/>
          <w:lang w:bidi="ar"/>
        </w:rPr>
        <w:t>（</w:t>
      </w:r>
      <w:r>
        <w:rPr>
          <w:kern w:val="0"/>
          <w:lang w:bidi="ar"/>
        </w:rPr>
        <w:t>2</w:t>
      </w:r>
      <w:r>
        <w:rPr>
          <w:rFonts w:hint="eastAsia" w:ascii="宋体" w:hAnsi="宋体" w:cs="宋体"/>
          <w:kern w:val="0"/>
          <w:lang w:bidi="ar"/>
        </w:rPr>
        <w:t>）英（外）文题目翻译应简短准确。</w:t>
      </w:r>
    </w:p>
    <w:p w14:paraId="3990AAF1">
      <w:pPr>
        <w:widowControl/>
        <w:ind w:firstLine="480"/>
        <w:rPr>
          <w:rFonts w:ascii="宋体" w:hAnsi="宋体" w:cs="宋体"/>
          <w:color w:val="000000"/>
          <w:kern w:val="0"/>
          <w:lang w:bidi="ar"/>
        </w:rPr>
      </w:pPr>
      <w:r>
        <w:rPr>
          <w:rFonts w:hint="eastAsia" w:ascii="宋体" w:hAnsi="宋体" w:cs="宋体"/>
          <w:kern w:val="0"/>
          <w:lang w:bidi="ar"/>
        </w:rPr>
        <w:t>（</w:t>
      </w:r>
      <w:r>
        <w:rPr>
          <w:kern w:val="0"/>
          <w:lang w:bidi="ar"/>
        </w:rPr>
        <w:t>3</w:t>
      </w:r>
      <w:r>
        <w:rPr>
          <w:rFonts w:hint="eastAsia" w:ascii="宋体" w:hAnsi="宋体" w:cs="宋体"/>
          <w:kern w:val="0"/>
          <w:lang w:bidi="ar"/>
        </w:rPr>
        <w:t>）英（外）文封面作者姓名按姓在前、名在后的格式书写，姓与名中间空一格；</w:t>
      </w:r>
      <w:r>
        <w:rPr>
          <w:rFonts w:hint="eastAsia" w:ascii="宋体" w:hAnsi="宋体" w:cs="宋体"/>
          <w:color w:val="000000"/>
          <w:kern w:val="0"/>
          <w:lang w:bidi="ar"/>
        </w:rPr>
        <w:t>姓名需写全拼，如孙悟空应译写为</w:t>
      </w:r>
      <w:r>
        <w:rPr>
          <w:color w:val="000000"/>
          <w:kern w:val="0"/>
          <w:lang w:bidi="ar"/>
        </w:rPr>
        <w:t>Sun Wukong</w:t>
      </w:r>
      <w:r>
        <w:rPr>
          <w:rFonts w:hint="eastAsia" w:ascii="宋体" w:hAnsi="宋体" w:cs="宋体"/>
          <w:color w:val="000000"/>
          <w:kern w:val="0"/>
          <w:lang w:bidi="ar"/>
        </w:rPr>
        <w:t xml:space="preserve">。 </w:t>
      </w:r>
    </w:p>
    <w:p w14:paraId="4EC4CF1F">
      <w:pPr>
        <w:widowControl/>
        <w:ind w:firstLine="480"/>
        <w:rPr>
          <w:rFonts w:ascii="宋体" w:hAnsi="宋体" w:cs="宋体"/>
          <w:color w:val="000000"/>
          <w:kern w:val="0"/>
          <w:lang w:bidi="ar"/>
        </w:rPr>
      </w:pPr>
    </w:p>
    <w:p w14:paraId="6795AA82">
      <w:pPr>
        <w:ind w:firstLine="0" w:firstLineChars="0"/>
        <w:outlineLvl w:val="1"/>
        <w:rPr>
          <w:rFonts w:ascii="宋体" w:hAnsi="宋体" w:cs="宋体"/>
          <w:color w:val="000000"/>
          <w:kern w:val="0"/>
          <w:lang w:bidi="ar"/>
        </w:rPr>
      </w:pPr>
      <w:bookmarkStart w:id="32" w:name="_Toc26368"/>
      <w:r>
        <w:rPr>
          <w:rFonts w:eastAsia="黑体"/>
          <w:sz w:val="30"/>
          <w:szCs w:val="30"/>
        </w:rPr>
        <w:t>3.3</w:t>
      </w:r>
      <w:r>
        <w:rPr>
          <w:rFonts w:ascii="黑体" w:hAnsi="黑体" w:eastAsia="黑体" w:cs="黑体"/>
          <w:sz w:val="30"/>
          <w:szCs w:val="30"/>
        </w:rPr>
        <w:t xml:space="preserve"> </w:t>
      </w:r>
      <w:r>
        <w:rPr>
          <w:rFonts w:hint="eastAsia" w:ascii="黑体" w:hAnsi="黑体" w:eastAsia="黑体" w:cs="黑体"/>
          <w:sz w:val="30"/>
          <w:szCs w:val="30"/>
        </w:rPr>
        <w:t>答辩合格证明</w:t>
      </w:r>
      <w:bookmarkEnd w:id="32"/>
    </w:p>
    <w:p w14:paraId="684AD15A">
      <w:pPr>
        <w:widowControl/>
        <w:ind w:firstLine="480"/>
        <w:outlineLvl w:val="2"/>
        <w:rPr>
          <w:rFonts w:ascii="宋体" w:hAnsi="宋体" w:cs="宋体"/>
          <w:color w:val="000000"/>
          <w:kern w:val="0"/>
          <w:lang w:bidi="ar"/>
        </w:rPr>
      </w:pPr>
      <w:bookmarkStart w:id="33" w:name="_Toc30342"/>
      <w:bookmarkStart w:id="34" w:name="_Toc13591"/>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）答辩合格证明用电脑填写完整后，打印并加盖学院公章。</w:t>
      </w:r>
      <w:bookmarkEnd w:id="33"/>
      <w:bookmarkEnd w:id="34"/>
    </w:p>
    <w:p w14:paraId="65E051AF">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）存档版本的学位论文须附上答辩合格证明页，纸质版本论文装订入册，电子版本论文插入彩色扫描件。 </w:t>
      </w:r>
    </w:p>
    <w:p w14:paraId="63CA5D12">
      <w:pPr>
        <w:widowControl/>
        <w:ind w:firstLine="480"/>
        <w:jc w:val="left"/>
        <w:rPr>
          <w:rFonts w:ascii="宋体" w:hAnsi="宋体" w:cs="宋体"/>
          <w:color w:val="000000"/>
          <w:kern w:val="0"/>
          <w:lang w:bidi="ar"/>
        </w:rPr>
      </w:pPr>
    </w:p>
    <w:p w14:paraId="3AEB2378">
      <w:pPr>
        <w:ind w:firstLine="0" w:firstLineChars="0"/>
        <w:outlineLvl w:val="1"/>
        <w:rPr>
          <w:rFonts w:ascii="黑体" w:hAnsi="黑体" w:eastAsia="黑体" w:cs="黑体"/>
          <w:sz w:val="30"/>
          <w:szCs w:val="30"/>
        </w:rPr>
      </w:pPr>
      <w:bookmarkStart w:id="35" w:name="_Toc27207"/>
      <w:r>
        <w:rPr>
          <w:rFonts w:eastAsia="黑体"/>
          <w:sz w:val="30"/>
          <w:szCs w:val="30"/>
        </w:rPr>
        <w:t xml:space="preserve">3.4 </w:t>
      </w:r>
      <w:r>
        <w:rPr>
          <w:rFonts w:hint="eastAsia" w:ascii="黑体" w:hAnsi="黑体" w:eastAsia="黑体" w:cs="黑体"/>
          <w:sz w:val="30"/>
          <w:szCs w:val="30"/>
        </w:rPr>
        <w:t>摘要与关键词</w:t>
      </w:r>
      <w:bookmarkEnd w:id="35"/>
    </w:p>
    <w:p w14:paraId="25791B94">
      <w:pPr>
        <w:widowControl/>
        <w:ind w:firstLine="480"/>
        <w:rPr>
          <w:rFonts w:ascii="宋体" w:hAnsi="宋体" w:cs="宋体"/>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）摘要是学位论文内容的总结概括，应简要说明论文的研究目的、研究对象与内容、研究</w:t>
      </w:r>
      <w:r>
        <w:rPr>
          <w:rFonts w:hint="eastAsia" w:ascii="宋体" w:hAnsi="宋体" w:cs="宋体"/>
          <w:kern w:val="0"/>
          <w:lang w:bidi="ar"/>
        </w:rPr>
        <w:t>方法、研究结论、创新性及其理论与实际意义等，应突出学位论文的创新之处。</w:t>
      </w:r>
    </w:p>
    <w:p w14:paraId="226D53D6">
      <w:pPr>
        <w:widowControl/>
        <w:ind w:firstLine="480"/>
      </w:pPr>
      <w:r>
        <w:rPr>
          <w:rFonts w:hint="eastAsia" w:ascii="宋体" w:hAnsi="宋体" w:cs="宋体"/>
          <w:kern w:val="0"/>
          <w:lang w:bidi="ar"/>
        </w:rPr>
        <w:t>（</w:t>
      </w:r>
      <w:r>
        <w:rPr>
          <w:kern w:val="0"/>
          <w:lang w:bidi="ar"/>
        </w:rPr>
        <w:t>2</w:t>
      </w:r>
      <w:r>
        <w:rPr>
          <w:rFonts w:hint="eastAsia" w:ascii="宋体" w:hAnsi="宋体" w:cs="宋体"/>
          <w:kern w:val="0"/>
          <w:lang w:bidi="ar"/>
        </w:rPr>
        <w:t>）不宜使用公式、图表，尽量不使用英文字母简称，不标注引用文献。硕士学位论文摘要的字数一般为</w:t>
      </w:r>
      <w:r>
        <w:rPr>
          <w:kern w:val="0"/>
          <w:lang w:bidi="ar"/>
        </w:rPr>
        <w:t>600-800</w:t>
      </w:r>
      <w:r>
        <w:rPr>
          <w:rFonts w:hint="eastAsia" w:ascii="宋体" w:hAnsi="宋体" w:cs="宋体"/>
          <w:kern w:val="0"/>
          <w:lang w:bidi="ar"/>
        </w:rPr>
        <w:t>字左右。</w:t>
      </w:r>
      <w:r>
        <w:rPr>
          <w:rFonts w:hint="eastAsia" w:ascii="宋体" w:hAnsi="宋体" w:cs="宋体"/>
          <w:color w:val="000000"/>
          <w:kern w:val="0"/>
          <w:lang w:bidi="ar"/>
        </w:rPr>
        <w:t xml:space="preserve"> </w:t>
      </w:r>
    </w:p>
    <w:p w14:paraId="09D29C49">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）关键词是为了便于文献检索与利用而从学位论文中选取出来的、用以概括全文核心内容的词语或术语。关键词在摘要后另起一行，一般为</w:t>
      </w:r>
      <w:r>
        <w:rPr>
          <w:color w:val="000000"/>
          <w:kern w:val="0"/>
          <w:lang w:bidi="ar"/>
        </w:rPr>
        <w:t>3</w:t>
      </w: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个词。 </w:t>
      </w:r>
    </w:p>
    <w:p w14:paraId="707AE0CD">
      <w:pPr>
        <w:widowControl/>
        <w:ind w:firstLine="480"/>
        <w:outlineLvl w:val="2"/>
        <w:rPr>
          <w:rFonts w:ascii="宋体" w:hAnsi="宋体" w:cs="宋体"/>
          <w:color w:val="000000"/>
          <w:kern w:val="0"/>
          <w:lang w:bidi="ar"/>
        </w:rPr>
      </w:pPr>
      <w:bookmarkStart w:id="36" w:name="_Toc24145"/>
      <w:bookmarkStart w:id="37" w:name="_Toc29512"/>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）“摘要”题头二字间空一个汉字符位，居中，字样如下：</w:t>
      </w:r>
      <w:bookmarkEnd w:id="36"/>
      <w:bookmarkEnd w:id="37"/>
    </w:p>
    <w:p w14:paraId="07FFE9A0">
      <w:pPr>
        <w:widowControl/>
        <w:ind w:firstLine="0" w:firstLineChars="0"/>
        <w:jc w:val="left"/>
        <w:rPr>
          <w:rFonts w:ascii="宋体" w:hAnsi="宋体" w:cs="宋体"/>
          <w:color w:val="000000"/>
          <w:kern w:val="0"/>
          <w:lang w:bidi="ar"/>
        </w:rPr>
      </w:pPr>
      <w:r>
        <w:rPr>
          <w:rFonts w:hint="eastAsia" w:ascii="宋体" w:hAnsi="宋体" w:cs="宋体"/>
          <w:color w:val="000000"/>
          <w:kern w:val="0"/>
        </w:rPr>
        <w:drawing>
          <wp:inline distT="0" distB="0" distL="114300" distR="114300">
            <wp:extent cx="5267960" cy="2008505"/>
            <wp:effectExtent l="0" t="0" r="2540" b="10795"/>
            <wp:docPr id="94" name="图片 9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1"/>
                    <pic:cNvPicPr>
                      <a:picLocks noChangeAspect="1"/>
                    </pic:cNvPicPr>
                  </pic:nvPicPr>
                  <pic:blipFill>
                    <a:blip r:embed="rId21"/>
                    <a:stretch>
                      <a:fillRect/>
                    </a:stretch>
                  </pic:blipFill>
                  <pic:spPr>
                    <a:xfrm>
                      <a:off x="0" y="0"/>
                      <a:ext cx="5267960" cy="2008505"/>
                    </a:xfrm>
                    <a:prstGeom prst="rect">
                      <a:avLst/>
                    </a:prstGeom>
                  </pic:spPr>
                </pic:pic>
              </a:graphicData>
            </a:graphic>
          </wp:inline>
        </w:drawing>
      </w:r>
    </w:p>
    <w:p w14:paraId="5283CC65">
      <w:pPr>
        <w:widowControl/>
        <w:ind w:firstLine="480"/>
        <w:jc w:val="left"/>
        <w:rPr>
          <w:rFonts w:ascii="宋体" w:hAnsi="宋体" w:cs="宋体"/>
          <w:color w:val="000000"/>
          <w:kern w:val="0"/>
          <w:lang w:bidi="ar"/>
        </w:rPr>
      </w:pPr>
    </w:p>
    <w:p w14:paraId="50A32E2E">
      <w:pPr>
        <w:widowControl/>
        <w:ind w:firstLine="480"/>
        <w:jc w:val="left"/>
        <w:rPr>
          <w:rFonts w:ascii="宋体" w:hAnsi="宋体" w:cs="宋体"/>
          <w:color w:val="000000"/>
          <w:kern w:val="0"/>
          <w:lang w:bidi="ar"/>
        </w:rPr>
      </w:pPr>
    </w:p>
    <w:p w14:paraId="1FBF517C">
      <w:pPr>
        <w:widowControl/>
        <w:ind w:firstLine="480"/>
        <w:jc w:val="left"/>
        <w:rPr>
          <w:rFonts w:ascii="宋体" w:hAnsi="宋体" w:cs="宋体"/>
          <w:color w:val="000000"/>
          <w:kern w:val="0"/>
          <w:lang w:bidi="ar"/>
        </w:rPr>
      </w:pPr>
    </w:p>
    <w:p w14:paraId="588BE067">
      <w:pPr>
        <w:widowControl/>
        <w:ind w:firstLine="480"/>
        <w:jc w:val="left"/>
        <w:rPr>
          <w:rFonts w:ascii="宋体" w:hAnsi="宋体" w:cs="宋体"/>
          <w:color w:val="000000"/>
          <w:kern w:val="0"/>
          <w:lang w:bidi="ar"/>
        </w:rPr>
      </w:pPr>
    </w:p>
    <w:p w14:paraId="2F7AFA0A">
      <w:pPr>
        <w:ind w:firstLine="0" w:firstLineChars="0"/>
        <w:outlineLvl w:val="1"/>
        <w:rPr>
          <w:rFonts w:ascii="黑体" w:hAnsi="黑体" w:eastAsia="黑体" w:cs="黑体"/>
          <w:sz w:val="30"/>
          <w:szCs w:val="30"/>
        </w:rPr>
      </w:pPr>
      <w:bookmarkStart w:id="38" w:name="_Toc2498"/>
      <w:r>
        <w:rPr>
          <w:rFonts w:eastAsia="黑体"/>
          <w:sz w:val="30"/>
          <w:szCs w:val="30"/>
        </w:rPr>
        <w:t xml:space="preserve">3.5 </w:t>
      </w:r>
      <w:r>
        <w:rPr>
          <w:rFonts w:hint="eastAsia" w:ascii="黑体" w:hAnsi="黑体" w:eastAsia="黑体" w:cs="黑体"/>
          <w:sz w:val="30"/>
          <w:szCs w:val="30"/>
        </w:rPr>
        <w:t>英文摘要与关键词</w:t>
      </w:r>
      <w:bookmarkEnd w:id="38"/>
    </w:p>
    <w:p w14:paraId="226B57B4">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）以中文书写的学位论文，英文摘要（</w:t>
      </w:r>
      <w:r>
        <w:rPr>
          <w:color w:val="000000"/>
          <w:kern w:val="0"/>
          <w:lang w:bidi="ar"/>
        </w:rPr>
        <w:t>ABSTRACT</w:t>
      </w:r>
      <w:r>
        <w:rPr>
          <w:rFonts w:hint="eastAsia" w:ascii="宋体" w:hAnsi="宋体" w:cs="宋体"/>
          <w:color w:val="000000"/>
          <w:kern w:val="0"/>
          <w:lang w:bidi="ar"/>
        </w:rPr>
        <w:t>）和关键词（</w:t>
      </w:r>
      <w:r>
        <w:rPr>
          <w:color w:val="000000"/>
          <w:kern w:val="0"/>
          <w:lang w:bidi="ar"/>
        </w:rPr>
        <w:t>Key Words</w:t>
      </w:r>
      <w:r>
        <w:rPr>
          <w:rFonts w:hint="eastAsia" w:ascii="宋体" w:hAnsi="宋体" w:cs="宋体"/>
          <w:color w:val="000000"/>
          <w:kern w:val="0"/>
          <w:lang w:bidi="ar"/>
        </w:rPr>
        <w:t xml:space="preserve">）应与中文内容一致。 </w:t>
      </w:r>
    </w:p>
    <w:p w14:paraId="6CBF4A3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）英语书写的论文，在英文摘要之后要提供论文中文概要，中文摘要应该比英文摘要更详细，硕士论文中文概要不少于</w:t>
      </w:r>
      <w:r>
        <w:rPr>
          <w:color w:val="000000"/>
          <w:kern w:val="0"/>
          <w:lang w:bidi="ar"/>
        </w:rPr>
        <w:t>3000</w:t>
      </w:r>
      <w:r>
        <w:rPr>
          <w:rFonts w:hint="eastAsia" w:ascii="宋体" w:hAnsi="宋体" w:cs="宋体"/>
          <w:color w:val="000000"/>
          <w:kern w:val="0"/>
          <w:lang w:bidi="ar"/>
        </w:rPr>
        <w:t>汉字。</w:t>
      </w:r>
    </w:p>
    <w:p w14:paraId="677992DC">
      <w:pPr>
        <w:ind w:firstLine="0" w:firstLineChars="0"/>
        <w:rPr>
          <w:rFonts w:eastAsia="黑体"/>
          <w:sz w:val="30"/>
          <w:szCs w:val="30"/>
        </w:rPr>
      </w:pPr>
    </w:p>
    <w:p w14:paraId="5445E16E">
      <w:pPr>
        <w:ind w:firstLine="0" w:firstLineChars="0"/>
        <w:outlineLvl w:val="1"/>
        <w:rPr>
          <w:rFonts w:ascii="黑体" w:hAnsi="黑体" w:eastAsia="黑体" w:cs="黑体"/>
          <w:sz w:val="30"/>
          <w:szCs w:val="30"/>
        </w:rPr>
      </w:pPr>
      <w:bookmarkStart w:id="39" w:name="_Toc28751"/>
      <w:r>
        <w:rPr>
          <w:rFonts w:eastAsia="黑体"/>
          <w:sz w:val="30"/>
          <w:szCs w:val="30"/>
        </w:rPr>
        <w:t>3.6</w:t>
      </w:r>
      <w:r>
        <w:rPr>
          <w:rFonts w:ascii="黑体" w:hAnsi="黑体" w:eastAsia="黑体" w:cs="黑体"/>
          <w:sz w:val="30"/>
          <w:szCs w:val="30"/>
        </w:rPr>
        <w:t xml:space="preserve"> </w:t>
      </w:r>
      <w:r>
        <w:rPr>
          <w:rFonts w:hint="eastAsia" w:ascii="黑体" w:hAnsi="黑体" w:eastAsia="黑体" w:cs="黑体"/>
          <w:sz w:val="30"/>
          <w:szCs w:val="30"/>
        </w:rPr>
        <w:t>目录</w:t>
      </w:r>
      <w:bookmarkEnd w:id="39"/>
    </w:p>
    <w:p w14:paraId="19502C97">
      <w:pPr>
        <w:widowControl/>
        <w:ind w:firstLine="480"/>
        <w:rPr>
          <w:rFonts w:ascii="宋体" w:hAnsi="宋体" w:cs="宋体"/>
          <w:kern w:val="0"/>
          <w:lang w:bidi="ar"/>
        </w:rPr>
      </w:pPr>
      <w:r>
        <w:rPr>
          <w:rFonts w:hint="eastAsia" w:ascii="宋体" w:hAnsi="宋体" w:cs="宋体"/>
          <w:kern w:val="0"/>
          <w:lang w:bidi="ar"/>
        </w:rPr>
        <w:t>（</w:t>
      </w:r>
      <w:r>
        <w:rPr>
          <w:kern w:val="0"/>
          <w:lang w:bidi="ar"/>
        </w:rPr>
        <w:t>1</w:t>
      </w:r>
      <w:r>
        <w:rPr>
          <w:rFonts w:hint="eastAsia" w:ascii="宋体" w:hAnsi="宋体" w:cs="宋体"/>
          <w:kern w:val="0"/>
          <w:lang w:bidi="ar"/>
        </w:rPr>
        <w:t>）目录由论文的章（一级标题）、节（二级标题）、小节（三级标题）、附录等的序号、名称和页码组成，一般从学位论文正文部分（第</w:t>
      </w:r>
      <w:r>
        <w:rPr>
          <w:kern w:val="0"/>
          <w:lang w:bidi="ar"/>
        </w:rPr>
        <w:t>1</w:t>
      </w:r>
      <w:r>
        <w:rPr>
          <w:rFonts w:hint="eastAsia" w:ascii="宋体" w:hAnsi="宋体" w:cs="宋体"/>
          <w:kern w:val="0"/>
          <w:lang w:bidi="ar"/>
        </w:rPr>
        <w:t>章 绪论）开始。</w:t>
      </w:r>
    </w:p>
    <w:p w14:paraId="203DCCA5">
      <w:pPr>
        <w:widowControl/>
        <w:ind w:firstLine="480"/>
      </w:pPr>
      <w:r>
        <w:rPr>
          <w:rFonts w:hint="eastAsia" w:ascii="宋体" w:hAnsi="宋体" w:cs="宋体"/>
          <w:kern w:val="0"/>
          <w:lang w:bidi="ar"/>
        </w:rPr>
        <w:t>（</w:t>
      </w:r>
      <w:r>
        <w:rPr>
          <w:kern w:val="0"/>
          <w:lang w:bidi="ar"/>
        </w:rPr>
        <w:t>2</w:t>
      </w:r>
      <w:r>
        <w:rPr>
          <w:rFonts w:hint="eastAsia" w:ascii="宋体" w:hAnsi="宋体" w:cs="宋体"/>
          <w:kern w:val="0"/>
          <w:lang w:bidi="ar"/>
        </w:rPr>
        <w:t xml:space="preserve">）要求列至三级标题。目录之前的内容及目录本身不列入目录内。 </w:t>
      </w:r>
    </w:p>
    <w:p w14:paraId="7255D64F">
      <w:pPr>
        <w:widowControl/>
        <w:ind w:firstLine="480"/>
        <w:outlineLvl w:val="2"/>
        <w:rPr>
          <w:rFonts w:ascii="宋体" w:hAnsi="宋体" w:cs="宋体"/>
          <w:kern w:val="0"/>
          <w:lang w:bidi="ar"/>
        </w:rPr>
      </w:pPr>
      <w:bookmarkStart w:id="40" w:name="_Toc2282"/>
      <w:bookmarkStart w:id="41" w:name="_Toc17260"/>
      <w:r>
        <w:rPr>
          <w:rFonts w:hint="eastAsia" w:ascii="宋体" w:hAnsi="宋体" w:cs="宋体"/>
          <w:kern w:val="0"/>
          <w:lang w:bidi="ar"/>
        </w:rPr>
        <w:t>（</w:t>
      </w:r>
      <w:r>
        <w:rPr>
          <w:kern w:val="0"/>
          <w:lang w:bidi="ar"/>
        </w:rPr>
        <w:t>3</w:t>
      </w:r>
      <w:r>
        <w:rPr>
          <w:rFonts w:hint="eastAsia" w:ascii="宋体" w:hAnsi="宋体" w:cs="宋体"/>
          <w:kern w:val="0"/>
          <w:lang w:bidi="ar"/>
        </w:rPr>
        <w:t>）“目录”二字间空一个汉字符位，隔一行编排目录主体部分。</w:t>
      </w:r>
      <w:bookmarkEnd w:id="40"/>
      <w:bookmarkEnd w:id="41"/>
    </w:p>
    <w:p w14:paraId="7368B184">
      <w:pPr>
        <w:widowControl/>
        <w:ind w:firstLine="480"/>
      </w:pPr>
      <w:r>
        <w:rPr>
          <w:rFonts w:hint="eastAsia" w:ascii="宋体" w:hAnsi="宋体" w:cs="宋体"/>
          <w:kern w:val="0"/>
          <w:lang w:bidi="ar"/>
        </w:rPr>
        <w:t>（</w:t>
      </w:r>
      <w:r>
        <w:rPr>
          <w:kern w:val="0"/>
          <w:lang w:bidi="ar"/>
        </w:rPr>
        <w:t>4</w:t>
      </w:r>
      <w:r>
        <w:rPr>
          <w:rFonts w:hint="eastAsia" w:ascii="宋体" w:hAnsi="宋体" w:cs="宋体"/>
          <w:kern w:val="0"/>
          <w:lang w:bidi="ar"/>
        </w:rPr>
        <w:t>）目录中各层次标题与正文层次标题一致，各层次标题序号和题名间空一汉字符位，一般不超过</w:t>
      </w:r>
      <w:r>
        <w:rPr>
          <w:kern w:val="0"/>
          <w:lang w:bidi="ar"/>
        </w:rPr>
        <w:t>3</w:t>
      </w:r>
      <w:r>
        <w:rPr>
          <w:rFonts w:hint="eastAsia" w:ascii="宋体" w:hAnsi="宋体" w:cs="宋体"/>
          <w:kern w:val="0"/>
          <w:lang w:bidi="ar"/>
        </w:rPr>
        <w:t xml:space="preserve">级层次。 </w:t>
      </w:r>
    </w:p>
    <w:p w14:paraId="5A813BF9">
      <w:pPr>
        <w:widowControl/>
        <w:ind w:firstLine="480"/>
      </w:pPr>
      <w:r>
        <w:rPr>
          <w:rFonts w:hint="eastAsia" w:ascii="宋体" w:hAnsi="宋体" w:cs="宋体"/>
          <w:kern w:val="0"/>
          <w:lang w:bidi="ar"/>
        </w:rPr>
        <w:t>（</w:t>
      </w:r>
      <w:r>
        <w:rPr>
          <w:kern w:val="0"/>
          <w:lang w:bidi="ar"/>
        </w:rPr>
        <w:t>5</w:t>
      </w:r>
      <w:r>
        <w:rPr>
          <w:rFonts w:hint="eastAsia" w:ascii="宋体" w:hAnsi="宋体" w:cs="宋体"/>
          <w:kern w:val="0"/>
          <w:lang w:bidi="ar"/>
        </w:rPr>
        <w:t xml:space="preserve">）目录应按标题序号层次不同程度缩进（以缩进程度体现不同级别标题），页码右对齐，中间用小黑点连接。 </w:t>
      </w:r>
    </w:p>
    <w:p w14:paraId="4CF802F8">
      <w:pPr>
        <w:widowControl/>
        <w:ind w:firstLine="480"/>
      </w:pPr>
      <w:r>
        <w:rPr>
          <w:rFonts w:hint="eastAsia" w:ascii="宋体" w:hAnsi="宋体" w:cs="宋体"/>
          <w:kern w:val="0"/>
          <w:lang w:bidi="ar"/>
        </w:rPr>
        <w:t>（</w:t>
      </w:r>
      <w:r>
        <w:rPr>
          <w:kern w:val="0"/>
          <w:lang w:bidi="ar"/>
        </w:rPr>
        <w:t>6</w:t>
      </w:r>
      <w:r>
        <w:rPr>
          <w:rFonts w:hint="eastAsia" w:ascii="宋体" w:hAnsi="宋体" w:cs="宋体"/>
          <w:kern w:val="0"/>
          <w:lang w:bidi="ar"/>
        </w:rPr>
        <w:t>）目录内容均用四号字，章（一级标题）用黑体，节（二级标题）和小节（三级标题）用宋体。若标题中有数字或英</w:t>
      </w:r>
      <w:r>
        <w:rPr>
          <w:rFonts w:hint="eastAsia" w:ascii="宋体" w:hAnsi="宋体" w:cs="宋体"/>
          <w:color w:val="000000"/>
          <w:kern w:val="0"/>
          <w:lang w:bidi="ar"/>
        </w:rPr>
        <w:t>文均用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体。</w:t>
      </w:r>
    </w:p>
    <w:p w14:paraId="52B0FC57">
      <w:pPr>
        <w:widowControl/>
        <w:ind w:firstLine="480"/>
        <w:outlineLvl w:val="2"/>
        <w:rPr>
          <w:rFonts w:ascii="宋体" w:hAnsi="宋体" w:cs="宋体"/>
          <w:color w:val="000000"/>
          <w:kern w:val="0"/>
          <w:lang w:bidi="ar"/>
        </w:rPr>
      </w:pPr>
      <w:bookmarkStart w:id="42" w:name="_Toc24231"/>
      <w:bookmarkStart w:id="43" w:name="_Toc26554"/>
      <w:r>
        <w:rPr>
          <w:rFonts w:hint="eastAsia" w:ascii="宋体" w:hAnsi="宋体" w:cs="宋体"/>
          <w:color w:val="000000"/>
          <w:kern w:val="0"/>
          <w:lang w:bidi="ar"/>
        </w:rPr>
        <w:t>（</w:t>
      </w:r>
      <w:r>
        <w:rPr>
          <w:color w:val="000000"/>
          <w:kern w:val="0"/>
          <w:lang w:bidi="ar"/>
        </w:rPr>
        <w:t>7</w:t>
      </w:r>
      <w:r>
        <w:rPr>
          <w:rFonts w:hint="eastAsia" w:ascii="宋体" w:hAnsi="宋体" w:cs="宋体"/>
          <w:color w:val="000000"/>
          <w:kern w:val="0"/>
          <w:lang w:bidi="ar"/>
        </w:rPr>
        <w:t>）目录的行距与正文行距一样，为</w:t>
      </w:r>
      <w:r>
        <w:rPr>
          <w:color w:val="000000"/>
          <w:kern w:val="0"/>
          <w:lang w:bidi="ar"/>
        </w:rPr>
        <w:t>1.5</w:t>
      </w:r>
      <w:r>
        <w:rPr>
          <w:rFonts w:hint="eastAsia" w:ascii="宋体" w:hAnsi="宋体" w:cs="宋体"/>
          <w:color w:val="000000"/>
          <w:kern w:val="0"/>
          <w:lang w:bidi="ar"/>
        </w:rPr>
        <w:t>倍。</w:t>
      </w:r>
      <w:bookmarkEnd w:id="42"/>
      <w:bookmarkEnd w:id="43"/>
      <w:r>
        <w:rPr>
          <w:rFonts w:hint="eastAsia" w:ascii="宋体" w:hAnsi="宋体" w:cs="宋体"/>
          <w:color w:val="000000"/>
          <w:kern w:val="0"/>
          <w:lang w:bidi="ar"/>
        </w:rPr>
        <w:t xml:space="preserve"> </w:t>
      </w:r>
    </w:p>
    <w:p w14:paraId="2F8A3A1B">
      <w:pPr>
        <w:widowControl/>
        <w:ind w:firstLine="480"/>
        <w:jc w:val="left"/>
        <w:rPr>
          <w:rFonts w:ascii="宋体" w:hAnsi="宋体" w:cs="宋体"/>
          <w:color w:val="000000"/>
          <w:kern w:val="0"/>
          <w:lang w:bidi="ar"/>
        </w:rPr>
      </w:pPr>
    </w:p>
    <w:p w14:paraId="03D7F060">
      <w:pPr>
        <w:ind w:firstLine="0" w:firstLineChars="0"/>
        <w:outlineLvl w:val="1"/>
        <w:rPr>
          <w:rFonts w:ascii="黑体" w:hAnsi="黑体" w:eastAsia="黑体" w:cs="黑体"/>
          <w:sz w:val="30"/>
          <w:szCs w:val="30"/>
        </w:rPr>
      </w:pPr>
      <w:bookmarkStart w:id="44" w:name="_Toc19472"/>
      <w:r>
        <w:rPr>
          <w:rFonts w:eastAsia="黑体"/>
          <w:sz w:val="30"/>
          <w:szCs w:val="30"/>
        </w:rPr>
        <w:t xml:space="preserve">3.7 </w:t>
      </w:r>
      <w:r>
        <w:rPr>
          <w:rFonts w:hint="eastAsia" w:ascii="黑体" w:hAnsi="黑体" w:eastAsia="黑体" w:cs="黑体"/>
          <w:sz w:val="30"/>
          <w:szCs w:val="30"/>
        </w:rPr>
        <w:t>图目录和表目录</w:t>
      </w:r>
      <w:bookmarkEnd w:id="44"/>
    </w:p>
    <w:p w14:paraId="50CBB7E7">
      <w:pPr>
        <w:widowControl/>
        <w:ind w:firstLine="480"/>
        <w:rPr>
          <w:rFonts w:ascii="宋体" w:hAnsi="宋体" w:cs="宋体"/>
          <w:color w:val="000000"/>
          <w:kern w:val="0"/>
          <w:lang w:bidi="ar"/>
        </w:rPr>
      </w:pPr>
      <w:r>
        <w:rPr>
          <w:rFonts w:hint="eastAsia" w:ascii="宋体" w:hAnsi="宋体" w:cs="宋体"/>
          <w:color w:val="000000"/>
          <w:kern w:val="0"/>
          <w:lang w:bidi="ar"/>
        </w:rPr>
        <w:t>（1）学位论文中若图表较多，可以在目录页之后专门列出图目录和表目录。</w:t>
      </w:r>
    </w:p>
    <w:p w14:paraId="7715B05C">
      <w:pPr>
        <w:widowControl/>
        <w:ind w:firstLine="480"/>
        <w:rPr>
          <w:rFonts w:ascii="宋体" w:hAnsi="宋体" w:cs="宋体"/>
          <w:color w:val="000000"/>
          <w:kern w:val="0"/>
          <w:lang w:bidi="ar"/>
        </w:rPr>
      </w:pPr>
      <w:r>
        <w:rPr>
          <w:rFonts w:hint="eastAsia" w:ascii="宋体" w:hAnsi="宋体" w:cs="宋体"/>
          <w:color w:val="000000"/>
          <w:kern w:val="0"/>
          <w:lang w:bidi="ar"/>
        </w:rPr>
        <w:t>（2）图目录和表目录的内容（为图标题和表标题），均用四号宋体（英文和数字用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体），</w:t>
      </w:r>
      <w:r>
        <w:rPr>
          <w:color w:val="000000"/>
          <w:kern w:val="0"/>
          <w:lang w:bidi="ar"/>
        </w:rPr>
        <w:t>1.5</w:t>
      </w:r>
      <w:r>
        <w:rPr>
          <w:rFonts w:hint="eastAsia" w:ascii="宋体" w:hAnsi="宋体" w:cs="宋体"/>
          <w:color w:val="000000"/>
          <w:kern w:val="0"/>
          <w:lang w:bidi="ar"/>
        </w:rPr>
        <w:t>倍行距。</w:t>
      </w:r>
    </w:p>
    <w:p w14:paraId="5A8AF22E">
      <w:pPr>
        <w:widowControl/>
        <w:ind w:firstLine="480"/>
        <w:jc w:val="left"/>
        <w:rPr>
          <w:color w:val="000000"/>
          <w:kern w:val="0"/>
          <w:lang w:bidi="ar"/>
        </w:rPr>
      </w:pPr>
    </w:p>
    <w:p w14:paraId="096B6B31">
      <w:pPr>
        <w:ind w:firstLine="0" w:firstLineChars="0"/>
        <w:outlineLvl w:val="1"/>
        <w:rPr>
          <w:rFonts w:ascii="黑体" w:hAnsi="黑体" w:eastAsia="黑体" w:cs="黑体"/>
          <w:sz w:val="30"/>
          <w:szCs w:val="30"/>
        </w:rPr>
      </w:pPr>
      <w:bookmarkStart w:id="45" w:name="_Toc27835"/>
      <w:r>
        <w:rPr>
          <w:rFonts w:eastAsia="黑体"/>
          <w:sz w:val="30"/>
          <w:szCs w:val="30"/>
        </w:rPr>
        <w:t>3.8</w:t>
      </w:r>
      <w:r>
        <w:rPr>
          <w:rFonts w:ascii="黑体" w:hAnsi="黑体" w:eastAsia="黑体" w:cs="黑体"/>
          <w:sz w:val="30"/>
          <w:szCs w:val="30"/>
        </w:rPr>
        <w:t xml:space="preserve"> </w:t>
      </w:r>
      <w:r>
        <w:rPr>
          <w:rFonts w:hint="eastAsia" w:ascii="黑体" w:hAnsi="黑体" w:eastAsia="黑体" w:cs="黑体"/>
          <w:sz w:val="30"/>
          <w:szCs w:val="30"/>
        </w:rPr>
        <w:t>论文主体部分</w:t>
      </w:r>
      <w:bookmarkEnd w:id="45"/>
    </w:p>
    <w:p w14:paraId="35979CB4">
      <w:pPr>
        <w:widowControl/>
        <w:ind w:firstLine="480"/>
        <w:rPr>
          <w:rFonts w:ascii="宋体" w:hAnsi="宋体" w:cs="宋体"/>
          <w:color w:val="000000"/>
          <w:kern w:val="0"/>
          <w:lang w:bidi="ar"/>
        </w:rPr>
      </w:pPr>
      <w:r>
        <w:rPr>
          <w:rFonts w:hint="eastAsia" w:ascii="宋体" w:hAnsi="宋体" w:cs="宋体"/>
          <w:color w:val="000000"/>
          <w:kern w:val="0"/>
          <w:lang w:bidi="ar"/>
        </w:rPr>
        <w:t xml:space="preserve">论文主体论述部分是学位论文的核心内容，占全文的主要篇幅。主体部分一般从“绪论”开始，以“结论”或“结论与展望”结束。 </w:t>
      </w:r>
    </w:p>
    <w:p w14:paraId="40F498F4">
      <w:pPr>
        <w:widowControl/>
        <w:ind w:firstLine="0" w:firstLineChars="0"/>
        <w:jc w:val="left"/>
        <w:outlineLvl w:val="2"/>
        <w:rPr>
          <w:rFonts w:ascii="黑体" w:hAnsi="黑体" w:eastAsia="黑体" w:cs="黑体"/>
          <w:sz w:val="28"/>
          <w:szCs w:val="28"/>
        </w:rPr>
      </w:pPr>
      <w:bookmarkStart w:id="46" w:name="_Toc7527"/>
      <w:r>
        <w:rPr>
          <w:rFonts w:eastAsia="黑体"/>
          <w:color w:val="000000"/>
          <w:kern w:val="0"/>
          <w:sz w:val="28"/>
          <w:szCs w:val="28"/>
          <w:lang w:bidi="ar"/>
        </w:rPr>
        <w:t>3.8.1</w:t>
      </w:r>
      <w:r>
        <w:rPr>
          <w:rFonts w:hint="eastAsia" w:ascii="黑体" w:hAnsi="黑体" w:eastAsia="黑体" w:cs="黑体"/>
          <w:color w:val="000000"/>
          <w:kern w:val="0"/>
          <w:sz w:val="28"/>
          <w:szCs w:val="28"/>
          <w:lang w:bidi="ar"/>
        </w:rPr>
        <w:t xml:space="preserve"> 章节格式和编号</w:t>
      </w:r>
      <w:bookmarkEnd w:id="46"/>
    </w:p>
    <w:p w14:paraId="632DF91F">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）论文主体分章节撰写，每一章另起一页，每章首页在奇数页面（右页）。 </w:t>
      </w:r>
    </w:p>
    <w:p w14:paraId="1370178F">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）章</w:t>
      </w:r>
      <w:r>
        <w:rPr>
          <w:rFonts w:hint="eastAsia" w:ascii="宋体" w:hAnsi="宋体" w:cs="宋体"/>
          <w:kern w:val="0"/>
          <w:lang w:bidi="ar"/>
        </w:rPr>
        <w:t>节标题不超过</w:t>
      </w:r>
      <w:r>
        <w:rPr>
          <w:kern w:val="0"/>
          <w:lang w:bidi="ar"/>
        </w:rPr>
        <w:t>3</w:t>
      </w:r>
      <w:r>
        <w:rPr>
          <w:rFonts w:hint="eastAsia" w:ascii="宋体" w:hAnsi="宋体" w:cs="宋体"/>
          <w:kern w:val="0"/>
          <w:lang w:bidi="ar"/>
        </w:rPr>
        <w:t xml:space="preserve">级，即章（一级标题）、节（二级标题）、小节（三级标题）。 </w:t>
      </w:r>
    </w:p>
    <w:p w14:paraId="74442BB6">
      <w:pPr>
        <w:widowControl/>
        <w:ind w:firstLine="480"/>
      </w:pPr>
      <w:r>
        <w:rPr>
          <w:rFonts w:hint="eastAsia" w:ascii="宋体" w:hAnsi="宋体" w:cs="宋体"/>
          <w:kern w:val="0"/>
          <w:lang w:bidi="ar"/>
        </w:rPr>
        <w:t>（</w:t>
      </w:r>
      <w:r>
        <w:rPr>
          <w:kern w:val="0"/>
          <w:lang w:bidi="ar"/>
        </w:rPr>
        <w:t>3</w:t>
      </w:r>
      <w:r>
        <w:rPr>
          <w:rFonts w:hint="eastAsia" w:ascii="宋体" w:hAnsi="宋体" w:cs="宋体"/>
          <w:kern w:val="0"/>
          <w:lang w:bidi="ar"/>
        </w:rPr>
        <w:t>）章节标题不宜超过</w:t>
      </w:r>
      <w:r>
        <w:rPr>
          <w:kern w:val="0"/>
          <w:lang w:bidi="ar"/>
        </w:rPr>
        <w:t>15</w:t>
      </w:r>
      <w:r>
        <w:rPr>
          <w:rFonts w:hint="eastAsia"/>
          <w:kern w:val="0"/>
          <w:lang w:bidi="ar"/>
        </w:rPr>
        <w:t>个</w:t>
      </w:r>
      <w:r>
        <w:rPr>
          <w:rFonts w:hint="eastAsia" w:ascii="宋体" w:hAnsi="宋体" w:cs="宋体"/>
          <w:kern w:val="0"/>
          <w:lang w:bidi="ar"/>
        </w:rPr>
        <w:t xml:space="preserve">字。章节标题中序号与题名间空一汉字符位。章标题（一级标题） </w:t>
      </w:r>
      <w:r>
        <w:rPr>
          <w:rFonts w:hint="eastAsia" w:ascii="宋体" w:hAnsi="宋体" w:cs="宋体"/>
          <w:color w:val="000000"/>
          <w:kern w:val="0"/>
          <w:lang w:bidi="ar"/>
        </w:rPr>
        <w:t>为小二号黑体，居中</w:t>
      </w:r>
      <w:r>
        <w:rPr>
          <w:rFonts w:hint="eastAsia" w:ascii="宋体" w:hAnsi="宋体" w:cs="宋体"/>
          <w:kern w:val="0"/>
          <w:lang w:bidi="ar"/>
        </w:rPr>
        <w:t>；节标题（二级标题）为小三黑体，左顶格；小节标题（三级标题）为四号黑体，左顶格；</w:t>
      </w:r>
      <w:r>
        <w:rPr>
          <w:rFonts w:hint="eastAsia" w:ascii="宋体" w:hAnsi="宋体" w:cs="宋体"/>
          <w:b/>
          <w:bCs/>
          <w:kern w:val="0"/>
          <w:lang w:bidi="ar"/>
        </w:rPr>
        <w:t>标题均不要加粗</w:t>
      </w:r>
      <w:r>
        <w:rPr>
          <w:rFonts w:hint="eastAsia" w:ascii="宋体" w:hAnsi="宋体" w:cs="宋体"/>
          <w:kern w:val="0"/>
          <w:lang w:bidi="ar"/>
        </w:rPr>
        <w:t xml:space="preserve">。 </w:t>
      </w:r>
    </w:p>
    <w:p w14:paraId="6309E1FB">
      <w:pPr>
        <w:widowControl/>
        <w:ind w:firstLine="480"/>
      </w:pPr>
      <w:r>
        <w:rPr>
          <w:rFonts w:hint="eastAsia" w:ascii="宋体" w:hAnsi="宋体" w:cs="宋体"/>
          <w:kern w:val="0"/>
          <w:lang w:bidi="ar"/>
        </w:rPr>
        <w:t>（</w:t>
      </w:r>
      <w:r>
        <w:rPr>
          <w:kern w:val="0"/>
          <w:lang w:bidi="ar"/>
        </w:rPr>
        <w:t>4</w:t>
      </w:r>
      <w:r>
        <w:rPr>
          <w:rFonts w:hint="eastAsia" w:ascii="宋体" w:hAnsi="宋体" w:cs="宋体"/>
          <w:kern w:val="0"/>
          <w:lang w:bidi="ar"/>
        </w:rPr>
        <w:t>）</w:t>
      </w:r>
      <w:r>
        <w:rPr>
          <w:rFonts w:hint="eastAsia" w:ascii="宋体" w:hAnsi="宋体" w:cs="宋体"/>
          <w:b/>
          <w:bCs/>
          <w:kern w:val="0"/>
          <w:lang w:bidi="ar"/>
        </w:rPr>
        <w:t>各章节题序用阿拉伯数字编号，</w:t>
      </w:r>
      <w:r>
        <w:rPr>
          <w:b/>
          <w:bCs/>
          <w:kern w:val="0"/>
          <w:lang w:bidi="ar"/>
        </w:rPr>
        <w:t>Times New Roman</w:t>
      </w:r>
      <w:r>
        <w:rPr>
          <w:rFonts w:hint="eastAsia"/>
          <w:b/>
          <w:bCs/>
          <w:kern w:val="0"/>
          <w:lang w:bidi="ar"/>
        </w:rPr>
        <w:t>字</w:t>
      </w:r>
      <w:r>
        <w:rPr>
          <w:rFonts w:hint="eastAsia" w:ascii="宋体" w:hAnsi="宋体" w:cs="宋体"/>
          <w:b/>
          <w:bCs/>
          <w:kern w:val="0"/>
          <w:lang w:bidi="ar"/>
        </w:rPr>
        <w:t>体</w:t>
      </w:r>
      <w:r>
        <w:rPr>
          <w:rFonts w:hint="eastAsia" w:ascii="宋体" w:hAnsi="宋体" w:cs="宋体"/>
          <w:kern w:val="0"/>
          <w:lang w:bidi="ar"/>
        </w:rPr>
        <w:t>。按照第一级（如“</w:t>
      </w:r>
      <w:r>
        <w:rPr>
          <w:kern w:val="0"/>
          <w:lang w:bidi="ar"/>
        </w:rPr>
        <w:t>1</w:t>
      </w:r>
      <w:r>
        <w:rPr>
          <w:rFonts w:hint="eastAsia" w:ascii="宋体" w:hAnsi="宋体" w:cs="宋体"/>
          <w:kern w:val="0"/>
          <w:lang w:bidi="ar"/>
        </w:rPr>
        <w:t>”）、 第二级（如“</w:t>
      </w:r>
      <w:r>
        <w:rPr>
          <w:kern w:val="0"/>
          <w:lang w:bidi="ar"/>
        </w:rPr>
        <w:t>1.1</w:t>
      </w:r>
      <w:r>
        <w:rPr>
          <w:rFonts w:hint="eastAsia" w:ascii="宋体" w:hAnsi="宋体" w:cs="宋体"/>
          <w:kern w:val="0"/>
          <w:lang w:bidi="ar"/>
        </w:rPr>
        <w:t>”）、第三级（如“</w:t>
      </w:r>
      <w:r>
        <w:rPr>
          <w:kern w:val="0"/>
          <w:lang w:bidi="ar"/>
        </w:rPr>
        <w:t>1.1.1</w:t>
      </w:r>
      <w:r>
        <w:rPr>
          <w:rFonts w:hint="eastAsia" w:ascii="宋体" w:hAnsi="宋体" w:cs="宋体"/>
          <w:kern w:val="0"/>
          <w:lang w:bidi="ar"/>
        </w:rPr>
        <w:t xml:space="preserve">”）的格式编写。 </w:t>
      </w:r>
    </w:p>
    <w:p w14:paraId="524AD6FC">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）章节下的正文首行缩进两字符，两</w:t>
      </w:r>
      <w:r>
        <w:rPr>
          <w:rFonts w:hint="eastAsia" w:ascii="宋体" w:hAnsi="宋体" w:cs="宋体"/>
          <w:kern w:val="0"/>
          <w:lang w:bidi="ar"/>
        </w:rPr>
        <w:t xml:space="preserve">端对齐。 </w:t>
      </w:r>
    </w:p>
    <w:p w14:paraId="6DD94B4B">
      <w:pPr>
        <w:widowControl/>
        <w:ind w:firstLine="480"/>
        <w:rPr>
          <w:rFonts w:ascii="宋体" w:hAnsi="宋体" w:cs="宋体"/>
          <w:kern w:val="0"/>
          <w:lang w:bidi="ar"/>
        </w:rPr>
      </w:pPr>
      <w:r>
        <w:rPr>
          <w:rFonts w:hint="eastAsia" w:ascii="宋体" w:hAnsi="宋体" w:cs="宋体"/>
          <w:kern w:val="0"/>
          <w:lang w:bidi="ar"/>
        </w:rPr>
        <w:t>（</w:t>
      </w:r>
      <w:r>
        <w:rPr>
          <w:kern w:val="0"/>
          <w:lang w:bidi="ar"/>
        </w:rPr>
        <w:t>6</w:t>
      </w:r>
      <w:r>
        <w:rPr>
          <w:rFonts w:hint="eastAsia" w:ascii="宋体" w:hAnsi="宋体" w:cs="宋体"/>
          <w:kern w:val="0"/>
          <w:lang w:bidi="ar"/>
        </w:rPr>
        <w:t>）某个章节下如果只有一个自然段的文字内容，则不应单独列为一章或一节或一小节 ，即章节标题下的正文不能只有一个自然段；一个自然段也不能只有一句话。</w:t>
      </w:r>
    </w:p>
    <w:p w14:paraId="6A0D47B4">
      <w:pPr>
        <w:widowControl/>
        <w:ind w:firstLine="480"/>
        <w:jc w:val="left"/>
        <w:rPr>
          <w:rFonts w:ascii="宋体" w:hAnsi="宋体" w:cs="宋体"/>
          <w:kern w:val="0"/>
          <w:lang w:bidi="ar"/>
        </w:rPr>
      </w:pPr>
    </w:p>
    <w:p w14:paraId="46919989">
      <w:pPr>
        <w:widowControl/>
        <w:ind w:firstLine="0" w:firstLineChars="0"/>
        <w:jc w:val="left"/>
        <w:outlineLvl w:val="2"/>
        <w:rPr>
          <w:rFonts w:ascii="黑体" w:hAnsi="黑体" w:eastAsia="黑体" w:cs="黑体"/>
          <w:color w:val="000000"/>
          <w:kern w:val="0"/>
          <w:sz w:val="28"/>
          <w:szCs w:val="28"/>
          <w:lang w:bidi="ar"/>
        </w:rPr>
      </w:pPr>
      <w:bookmarkStart w:id="47" w:name="_Toc8264"/>
      <w:r>
        <w:rPr>
          <w:rFonts w:eastAsia="黑体"/>
          <w:color w:val="000000"/>
          <w:kern w:val="0"/>
          <w:sz w:val="28"/>
          <w:szCs w:val="28"/>
          <w:lang w:bidi="ar"/>
        </w:rPr>
        <w:t>3.8.2</w:t>
      </w:r>
      <w:r>
        <w:rPr>
          <w:rFonts w:hint="eastAsia" w:ascii="黑体" w:hAnsi="黑体" w:eastAsia="黑体" w:cs="黑体"/>
          <w:color w:val="000000"/>
          <w:kern w:val="0"/>
          <w:sz w:val="28"/>
          <w:szCs w:val="28"/>
          <w:lang w:bidi="ar"/>
        </w:rPr>
        <w:t xml:space="preserve"> 列项说明编号</w:t>
      </w:r>
      <w:bookmarkEnd w:id="47"/>
      <w:r>
        <w:rPr>
          <w:rFonts w:hint="eastAsia" w:ascii="黑体" w:hAnsi="黑体" w:eastAsia="黑体" w:cs="黑体"/>
          <w:color w:val="000000"/>
          <w:kern w:val="0"/>
          <w:sz w:val="28"/>
          <w:szCs w:val="28"/>
          <w:lang w:bidi="ar"/>
        </w:rPr>
        <w:t xml:space="preserve"> </w:t>
      </w:r>
    </w:p>
    <w:p w14:paraId="013B1A0D">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）列项说明指论文的某些内容需要分条或分款来说明的一类表述形式。 </w:t>
      </w:r>
    </w:p>
    <w:p w14:paraId="2B8F224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）在正文中使用列项标题，建议编序方式为“一、（一）、</w:t>
      </w:r>
      <w:r>
        <w:rPr>
          <w:color w:val="000000"/>
          <w:kern w:val="0"/>
          <w:lang w:bidi="ar"/>
        </w:rPr>
        <w:t>1</w:t>
      </w:r>
      <w:r>
        <w:rPr>
          <w:rFonts w:hint="eastAsia" w:ascii="宋体" w:hAnsi="宋体" w:cs="宋体"/>
          <w:color w:val="000000"/>
          <w:kern w:val="0"/>
          <w:lang w:bidi="ar"/>
        </w:rPr>
        <w:t xml:space="preserve">、①”；也可以使用“第一、第二……”或者“首先、其次……”等来表达层次。一般来说，表达的层次不要太多，以清楚为限。 </w:t>
      </w:r>
    </w:p>
    <w:p w14:paraId="7ABE5B75">
      <w:pPr>
        <w:widowControl/>
        <w:ind w:firstLine="480"/>
        <w:jc w:val="left"/>
        <w:rPr>
          <w:rFonts w:ascii="宋体" w:hAnsi="宋体" w:cs="宋体"/>
          <w:color w:val="000000"/>
          <w:kern w:val="0"/>
          <w:lang w:bidi="ar"/>
        </w:rPr>
      </w:pPr>
    </w:p>
    <w:p w14:paraId="4EF59BA7">
      <w:pPr>
        <w:widowControl/>
        <w:ind w:firstLine="0" w:firstLineChars="0"/>
        <w:jc w:val="left"/>
        <w:outlineLvl w:val="2"/>
        <w:rPr>
          <w:rFonts w:ascii="宋体" w:hAnsi="宋体" w:cs="宋体"/>
          <w:color w:val="000000"/>
          <w:kern w:val="0"/>
          <w:lang w:bidi="ar"/>
        </w:rPr>
      </w:pPr>
      <w:bookmarkStart w:id="48" w:name="_Toc12840"/>
      <w:r>
        <w:rPr>
          <w:rFonts w:eastAsia="黑体"/>
          <w:color w:val="000000"/>
          <w:kern w:val="0"/>
          <w:sz w:val="28"/>
          <w:szCs w:val="28"/>
          <w:lang w:bidi="ar"/>
        </w:rPr>
        <w:t>3.8.3</w:t>
      </w:r>
      <w:r>
        <w:rPr>
          <w:rFonts w:hint="eastAsia" w:ascii="黑体" w:hAnsi="黑体" w:eastAsia="黑体" w:cs="黑体"/>
          <w:color w:val="000000"/>
          <w:kern w:val="0"/>
          <w:sz w:val="28"/>
          <w:szCs w:val="28"/>
          <w:lang w:bidi="ar"/>
        </w:rPr>
        <w:t xml:space="preserve"> 绪论</w:t>
      </w:r>
      <w:bookmarkEnd w:id="48"/>
    </w:p>
    <w:p w14:paraId="0FF93B5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）根据《工商管理专业学位类别硕士学位论文基本要求（试行）》（</w:t>
      </w:r>
      <w:r>
        <w:rPr>
          <w:color w:val="000000"/>
          <w:kern w:val="0"/>
          <w:lang w:bidi="ar"/>
        </w:rPr>
        <w:t>MBA</w:t>
      </w:r>
      <w:r>
        <w:rPr>
          <w:rFonts w:hint="eastAsia" w:ascii="宋体" w:hAnsi="宋体" w:cs="宋体"/>
          <w:color w:val="000000"/>
          <w:kern w:val="0"/>
          <w:lang w:bidi="ar"/>
        </w:rPr>
        <w:t>委[</w:t>
      </w:r>
      <w:r>
        <w:rPr>
          <w:color w:val="000000"/>
          <w:kern w:val="0"/>
          <w:lang w:bidi="ar"/>
        </w:rPr>
        <w:t>2024</w:t>
      </w: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号），</w:t>
      </w:r>
      <w:r>
        <w:rPr>
          <w:b/>
          <w:bCs/>
          <w:color w:val="000000"/>
          <w:kern w:val="0"/>
          <w:lang w:bidi="ar"/>
        </w:rPr>
        <w:t>MBA</w:t>
      </w:r>
      <w:r>
        <w:rPr>
          <w:rFonts w:hint="eastAsia" w:ascii="宋体" w:hAnsi="宋体" w:cs="宋体"/>
          <w:b/>
          <w:bCs/>
          <w:color w:val="000000"/>
          <w:kern w:val="0"/>
          <w:lang w:bidi="ar"/>
        </w:rPr>
        <w:t>学位论文正文的第1章为“绪论”，不用“引言”的表述</w:t>
      </w:r>
      <w:r>
        <w:rPr>
          <w:rFonts w:hint="eastAsia" w:ascii="宋体" w:hAnsi="宋体" w:cs="宋体"/>
          <w:color w:val="000000"/>
          <w:kern w:val="0"/>
          <w:lang w:bidi="ar"/>
        </w:rPr>
        <w:t>。绪论一般包括如下内容：研究背景和选题、研究意义、研究方法和论文结构。</w:t>
      </w:r>
    </w:p>
    <w:p w14:paraId="5C0A54E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）要求言简意赅，突出重点。</w:t>
      </w:r>
    </w:p>
    <w:p w14:paraId="19DC7E94">
      <w:pPr>
        <w:widowControl/>
        <w:ind w:firstLine="480"/>
        <w:jc w:val="left"/>
        <w:rPr>
          <w:rFonts w:ascii="宋体" w:hAnsi="宋体" w:cs="宋体"/>
          <w:color w:val="000000"/>
          <w:kern w:val="0"/>
          <w:lang w:bidi="ar"/>
        </w:rPr>
      </w:pPr>
    </w:p>
    <w:p w14:paraId="52C83396">
      <w:pPr>
        <w:widowControl/>
        <w:ind w:firstLine="480"/>
        <w:jc w:val="left"/>
        <w:rPr>
          <w:rFonts w:ascii="宋体" w:hAnsi="宋体" w:cs="宋体"/>
          <w:color w:val="000000"/>
          <w:kern w:val="0"/>
          <w:lang w:bidi="ar"/>
        </w:rPr>
      </w:pPr>
    </w:p>
    <w:p w14:paraId="6D9B69FE">
      <w:pPr>
        <w:widowControl/>
        <w:ind w:firstLine="480"/>
        <w:jc w:val="left"/>
        <w:rPr>
          <w:rFonts w:ascii="宋体" w:hAnsi="宋体" w:cs="宋体"/>
          <w:color w:val="000000"/>
          <w:kern w:val="0"/>
          <w:lang w:bidi="ar"/>
        </w:rPr>
      </w:pPr>
    </w:p>
    <w:p w14:paraId="03B5BBD2">
      <w:pPr>
        <w:widowControl/>
        <w:ind w:firstLine="0" w:firstLineChars="0"/>
        <w:jc w:val="left"/>
        <w:outlineLvl w:val="2"/>
        <w:rPr>
          <w:rFonts w:ascii="宋体" w:hAnsi="宋体" w:cs="宋体"/>
          <w:color w:val="000000"/>
          <w:kern w:val="0"/>
          <w:lang w:bidi="ar"/>
        </w:rPr>
      </w:pPr>
      <w:bookmarkStart w:id="49" w:name="_Toc24944"/>
      <w:r>
        <w:rPr>
          <w:rFonts w:eastAsia="黑体"/>
          <w:color w:val="000000"/>
          <w:kern w:val="0"/>
          <w:sz w:val="28"/>
          <w:szCs w:val="28"/>
          <w:lang w:bidi="ar"/>
        </w:rPr>
        <w:t>3.8.4</w:t>
      </w:r>
      <w:r>
        <w:rPr>
          <w:rFonts w:hint="eastAsia" w:ascii="黑体" w:hAnsi="黑体" w:eastAsia="黑体" w:cs="黑体"/>
          <w:color w:val="000000"/>
          <w:kern w:val="0"/>
          <w:sz w:val="28"/>
          <w:szCs w:val="28"/>
          <w:lang w:bidi="ar"/>
        </w:rPr>
        <w:t xml:space="preserve"> 论文正文</w:t>
      </w:r>
      <w:bookmarkEnd w:id="49"/>
    </w:p>
    <w:p w14:paraId="78D41875">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）论文正文论述部分应结构平衡、层次清楚、数据可靠、资料翔实、图表规范、文字简练、说理透彻、论证充分、推理严谨、立论正确。 </w:t>
      </w:r>
    </w:p>
    <w:p w14:paraId="6502717D">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）开展研究和论文创作中，要坚持正确的政治立场、严谨求实的治学态度、一丝不苟的工作作风。 </w:t>
      </w:r>
    </w:p>
    <w:p w14:paraId="43D7B52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）关于</w:t>
      </w:r>
      <w:r>
        <w:rPr>
          <w:color w:val="000000"/>
          <w:kern w:val="0"/>
          <w:lang w:bidi="ar"/>
        </w:rPr>
        <w:t>MBA</w:t>
      </w:r>
      <w:r>
        <w:rPr>
          <w:rFonts w:hint="eastAsia"/>
          <w:color w:val="000000"/>
          <w:kern w:val="0"/>
          <w:lang w:bidi="ar"/>
        </w:rPr>
        <w:t>学位</w:t>
      </w:r>
      <w:r>
        <w:rPr>
          <w:rFonts w:hint="eastAsia" w:ascii="宋体" w:hAnsi="宋体" w:cs="宋体"/>
          <w:color w:val="000000"/>
          <w:kern w:val="0"/>
          <w:lang w:bidi="ar"/>
        </w:rPr>
        <w:t>论文选题和写作建议，详见第</w:t>
      </w:r>
      <w:r>
        <w:rPr>
          <w:color w:val="000000"/>
          <w:kern w:val="0"/>
          <w:lang w:bidi="ar"/>
        </w:rPr>
        <w:t>6</w:t>
      </w:r>
      <w:r>
        <w:rPr>
          <w:rFonts w:hint="eastAsia" w:ascii="宋体" w:hAnsi="宋体" w:cs="宋体"/>
          <w:color w:val="000000"/>
          <w:kern w:val="0"/>
          <w:lang w:bidi="ar"/>
        </w:rPr>
        <w:t>章和第</w:t>
      </w:r>
      <w:r>
        <w:rPr>
          <w:color w:val="000000"/>
          <w:kern w:val="0"/>
          <w:lang w:bidi="ar"/>
        </w:rPr>
        <w:t>7</w:t>
      </w:r>
      <w:r>
        <w:rPr>
          <w:rFonts w:hint="eastAsia" w:ascii="宋体" w:hAnsi="宋体" w:cs="宋体"/>
          <w:color w:val="000000"/>
          <w:kern w:val="0"/>
          <w:lang w:bidi="ar"/>
        </w:rPr>
        <w:t>章。</w:t>
      </w:r>
    </w:p>
    <w:p w14:paraId="3CEA557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w:t>
      </w:r>
      <w:r>
        <w:rPr>
          <w:rFonts w:hint="eastAsia" w:ascii="宋体" w:hAnsi="宋体" w:cs="宋体"/>
          <w:b/>
          <w:bCs/>
          <w:color w:val="000000"/>
          <w:kern w:val="0"/>
          <w:lang w:bidi="ar"/>
        </w:rPr>
        <w:t>除了第一、二章和最后一章的其他章中，要求添加“本章小结”</w:t>
      </w:r>
      <w:r>
        <w:rPr>
          <w:rFonts w:hint="eastAsia" w:ascii="宋体" w:hAnsi="宋体" w:cs="宋体"/>
          <w:color w:val="000000"/>
          <w:kern w:val="0"/>
          <w:lang w:bidi="ar"/>
        </w:rPr>
        <w:t>。</w:t>
      </w:r>
    </w:p>
    <w:p w14:paraId="0FFDC428">
      <w:pPr>
        <w:widowControl/>
        <w:ind w:firstLine="480"/>
        <w:jc w:val="left"/>
        <w:rPr>
          <w:rFonts w:ascii="宋体" w:hAnsi="宋体" w:cs="宋体"/>
          <w:color w:val="000000"/>
          <w:kern w:val="0"/>
          <w:lang w:bidi="ar"/>
        </w:rPr>
      </w:pPr>
    </w:p>
    <w:p w14:paraId="2749064F">
      <w:pPr>
        <w:widowControl/>
        <w:ind w:firstLine="0" w:firstLineChars="0"/>
        <w:jc w:val="left"/>
        <w:outlineLvl w:val="2"/>
        <w:rPr>
          <w:rFonts w:ascii="黑体" w:hAnsi="黑体" w:eastAsia="黑体" w:cs="黑体"/>
          <w:color w:val="000000"/>
          <w:kern w:val="0"/>
          <w:sz w:val="28"/>
          <w:szCs w:val="28"/>
          <w:lang w:bidi="ar"/>
        </w:rPr>
      </w:pPr>
      <w:bookmarkStart w:id="50" w:name="_Toc18318"/>
      <w:r>
        <w:rPr>
          <w:rFonts w:eastAsia="黑体"/>
          <w:color w:val="000000"/>
          <w:kern w:val="0"/>
          <w:sz w:val="28"/>
          <w:szCs w:val="28"/>
          <w:lang w:bidi="ar"/>
        </w:rPr>
        <w:t>3.8.5</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结论</w:t>
      </w:r>
      <w:bookmarkEnd w:id="50"/>
      <w:r>
        <w:rPr>
          <w:rFonts w:hint="eastAsia" w:ascii="黑体" w:hAnsi="黑体" w:eastAsia="黑体" w:cs="黑体"/>
          <w:color w:val="000000"/>
          <w:kern w:val="0"/>
          <w:sz w:val="28"/>
          <w:szCs w:val="28"/>
          <w:lang w:bidi="ar"/>
        </w:rPr>
        <w:t xml:space="preserve"> </w:t>
      </w:r>
    </w:p>
    <w:p w14:paraId="4C4F0931">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）结论是对整个学位论文研究成果的总结，是全文最终的、总体的结论，不是正文中各段小结的简单重复。 </w:t>
      </w:r>
    </w:p>
    <w:p w14:paraId="28E3ECD1">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）结论应总结本文研究所揭示的管理规律、解决的管理问题、与提出的管理解决方案，以及本文研究的普适性、不足之处和未来研究方向。 </w:t>
      </w:r>
    </w:p>
    <w:p w14:paraId="0556A6BE">
      <w:pPr>
        <w:widowControl/>
        <w:ind w:firstLine="480"/>
        <w:jc w:val="left"/>
        <w:rPr>
          <w:rFonts w:ascii="宋体" w:hAnsi="宋体" w:cs="宋体"/>
          <w:color w:val="000000"/>
          <w:kern w:val="0"/>
          <w:lang w:bidi="ar"/>
        </w:rPr>
      </w:pPr>
    </w:p>
    <w:p w14:paraId="05FB8639">
      <w:pPr>
        <w:ind w:firstLine="0" w:firstLineChars="0"/>
        <w:outlineLvl w:val="1"/>
        <w:rPr>
          <w:rFonts w:ascii="黑体" w:hAnsi="黑体" w:eastAsia="黑体" w:cs="黑体"/>
          <w:sz w:val="30"/>
          <w:szCs w:val="30"/>
        </w:rPr>
      </w:pPr>
      <w:bookmarkStart w:id="51" w:name="_Toc4420"/>
      <w:r>
        <w:rPr>
          <w:rFonts w:eastAsia="黑体"/>
          <w:sz w:val="30"/>
          <w:szCs w:val="30"/>
        </w:rPr>
        <w:t>3.9</w:t>
      </w:r>
      <w:r>
        <w:rPr>
          <w:rFonts w:ascii="黑体" w:hAnsi="黑体" w:eastAsia="黑体" w:cs="黑体"/>
          <w:sz w:val="30"/>
          <w:szCs w:val="30"/>
        </w:rPr>
        <w:t xml:space="preserve"> </w:t>
      </w:r>
      <w:r>
        <w:rPr>
          <w:rFonts w:hint="eastAsia" w:ascii="黑体" w:hAnsi="黑体" w:eastAsia="黑体" w:cs="黑体"/>
          <w:sz w:val="30"/>
          <w:szCs w:val="30"/>
        </w:rPr>
        <w:t>引用和参考文献</w:t>
      </w:r>
      <w:bookmarkEnd w:id="51"/>
      <w:r>
        <w:rPr>
          <w:rFonts w:hint="eastAsia" w:ascii="黑体" w:hAnsi="黑体" w:eastAsia="黑体" w:cs="黑体"/>
          <w:sz w:val="30"/>
          <w:szCs w:val="30"/>
        </w:rPr>
        <w:t xml:space="preserve"> </w:t>
      </w:r>
    </w:p>
    <w:p w14:paraId="4485D682">
      <w:pPr>
        <w:widowControl/>
        <w:ind w:firstLine="480"/>
        <w:outlineLvl w:val="2"/>
      </w:pPr>
      <w:bookmarkStart w:id="52" w:name="_Toc26843"/>
      <w:bookmarkStart w:id="53" w:name="_Toc30755"/>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）参考文献是文中引用的有具体文字来源的文献集合。</w:t>
      </w:r>
      <w:bookmarkEnd w:id="52"/>
      <w:bookmarkEnd w:id="53"/>
      <w:r>
        <w:rPr>
          <w:rFonts w:hint="eastAsia" w:ascii="宋体" w:hAnsi="宋体" w:cs="宋体"/>
          <w:color w:val="000000"/>
          <w:kern w:val="0"/>
          <w:lang w:bidi="ar"/>
        </w:rPr>
        <w:t xml:space="preserve"> </w:t>
      </w:r>
    </w:p>
    <w:p w14:paraId="133EB1ED">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凡引用他人成果，均须在正文中明确标记引用，并在参考文献中列出。否则有可能被视为学术不端。不得伪引、假引，此为学术不端。参考文献的列示应遵循与正文对应的原则，即正文有引用则必须列入，正文无引用则不得列入。 </w:t>
      </w:r>
    </w:p>
    <w:p w14:paraId="3BBCE4A7">
      <w:pPr>
        <w:widowControl/>
        <w:ind w:firstLine="480"/>
        <w:outlineLvl w:val="2"/>
        <w:rPr>
          <w:rFonts w:ascii="宋体" w:hAnsi="宋体" w:cs="宋体"/>
          <w:color w:val="000000"/>
          <w:kern w:val="0"/>
          <w:lang w:bidi="ar"/>
        </w:rPr>
      </w:pPr>
      <w:bookmarkStart w:id="54" w:name="_Toc21425"/>
      <w:bookmarkStart w:id="55" w:name="_Toc3832"/>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）参考文献应置于正文后，并另起页。</w:t>
      </w:r>
      <w:bookmarkEnd w:id="54"/>
      <w:bookmarkEnd w:id="55"/>
      <w:r>
        <w:rPr>
          <w:rFonts w:hint="eastAsia" w:ascii="宋体" w:hAnsi="宋体" w:cs="宋体"/>
          <w:color w:val="000000"/>
          <w:kern w:val="0"/>
          <w:lang w:bidi="ar"/>
        </w:rPr>
        <w:t xml:space="preserve"> </w:t>
      </w:r>
    </w:p>
    <w:p w14:paraId="3EA4E81E">
      <w:pPr>
        <w:widowControl/>
        <w:ind w:firstLine="480"/>
        <w:jc w:val="left"/>
        <w:rPr>
          <w:rFonts w:ascii="宋体" w:hAnsi="宋体" w:cs="宋体"/>
          <w:color w:val="000000"/>
          <w:kern w:val="0"/>
          <w:lang w:bidi="ar"/>
        </w:rPr>
      </w:pPr>
    </w:p>
    <w:p w14:paraId="4776A27B">
      <w:pPr>
        <w:widowControl/>
        <w:ind w:firstLine="0" w:firstLineChars="0"/>
        <w:jc w:val="left"/>
        <w:outlineLvl w:val="2"/>
        <w:rPr>
          <w:rFonts w:ascii="黑体" w:hAnsi="黑体" w:eastAsia="黑体" w:cs="黑体"/>
          <w:kern w:val="0"/>
          <w:sz w:val="28"/>
          <w:szCs w:val="28"/>
          <w:lang w:bidi="ar"/>
        </w:rPr>
      </w:pPr>
      <w:bookmarkStart w:id="56" w:name="_Toc25039"/>
      <w:r>
        <w:rPr>
          <w:rFonts w:eastAsia="黑体"/>
          <w:color w:val="000000"/>
          <w:kern w:val="0"/>
          <w:sz w:val="28"/>
          <w:szCs w:val="28"/>
          <w:lang w:bidi="ar"/>
        </w:rPr>
        <w:t>3.9.1</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正文中对引用的标注</w:t>
      </w:r>
      <w:bookmarkEnd w:id="56"/>
      <w:r>
        <w:rPr>
          <w:rFonts w:hint="eastAsia" w:ascii="黑体" w:hAnsi="黑体" w:eastAsia="黑体" w:cs="黑体"/>
          <w:color w:val="000000"/>
          <w:kern w:val="0"/>
          <w:sz w:val="28"/>
          <w:szCs w:val="28"/>
          <w:lang w:bidi="ar"/>
        </w:rPr>
        <w:t xml:space="preserve"> </w:t>
      </w:r>
    </w:p>
    <w:p w14:paraId="49CC4432">
      <w:pPr>
        <w:widowControl/>
        <w:ind w:firstLine="480"/>
        <w:rPr>
          <w:rFonts w:ascii="宋体" w:hAnsi="宋体" w:cs="宋体"/>
          <w:kern w:val="0"/>
          <w:lang w:bidi="ar"/>
        </w:rPr>
      </w:pPr>
      <w:r>
        <w:rPr>
          <w:rFonts w:hint="eastAsia" w:ascii="宋体" w:hAnsi="宋体" w:cs="宋体"/>
          <w:kern w:val="0"/>
          <w:lang w:bidi="ar"/>
        </w:rPr>
        <w:t>正文中标注引用文献遵循</w:t>
      </w:r>
      <w:r>
        <w:rPr>
          <w:kern w:val="0"/>
          <w:lang w:bidi="ar"/>
        </w:rPr>
        <w:t>GB/T</w:t>
      </w:r>
      <w:r>
        <w:rPr>
          <w:rFonts w:hint="eastAsia"/>
          <w:kern w:val="0"/>
          <w:lang w:bidi="ar"/>
        </w:rPr>
        <w:t xml:space="preserve"> </w:t>
      </w:r>
      <w:r>
        <w:rPr>
          <w:kern w:val="0"/>
          <w:lang w:bidi="ar"/>
        </w:rPr>
        <w:t>7714-20</w:t>
      </w:r>
      <w:r>
        <w:rPr>
          <w:rFonts w:hint="eastAsia"/>
          <w:kern w:val="0"/>
          <w:lang w:bidi="ar"/>
        </w:rPr>
        <w:t>1</w:t>
      </w:r>
      <w:r>
        <w:rPr>
          <w:kern w:val="0"/>
          <w:lang w:bidi="ar"/>
        </w:rPr>
        <w:t>5</w:t>
      </w:r>
      <w:r>
        <w:rPr>
          <w:rFonts w:hint="eastAsia"/>
          <w:kern w:val="0"/>
          <w:lang w:bidi="ar"/>
        </w:rPr>
        <w:t>标准，</w:t>
      </w:r>
      <w:r>
        <w:rPr>
          <w:rFonts w:hint="eastAsia" w:ascii="宋体" w:hAnsi="宋体" w:cs="宋体"/>
          <w:kern w:val="0"/>
          <w:lang w:bidi="ar"/>
        </w:rPr>
        <w:t>格式为“著者</w:t>
      </w:r>
      <w:r>
        <w:rPr>
          <w:kern w:val="0"/>
          <w:lang w:bidi="ar"/>
        </w:rPr>
        <w:t>-</w:t>
      </w:r>
      <w:r>
        <w:rPr>
          <w:rFonts w:hint="eastAsia" w:ascii="宋体" w:hAnsi="宋体" w:cs="宋体"/>
          <w:kern w:val="0"/>
          <w:lang w:bidi="ar"/>
        </w:rPr>
        <w:t>出版年制”，可以有多种引用方式（见下面范例）。</w:t>
      </w:r>
    </w:p>
    <w:p w14:paraId="5FBDC9A1">
      <w:pPr>
        <w:widowControl/>
        <w:ind w:firstLine="480"/>
        <w:rPr>
          <w:rFonts w:ascii="宋体" w:hAnsi="宋体" w:cs="宋体"/>
          <w:kern w:val="0"/>
          <w:lang w:bidi="ar"/>
        </w:rPr>
      </w:pPr>
      <w:r>
        <w:rPr>
          <w:rFonts w:hint="eastAsia" w:ascii="宋体" w:hAnsi="宋体" w:cs="宋体"/>
          <w:kern w:val="0"/>
          <w:lang w:bidi="ar"/>
        </w:rPr>
        <w:t>（</w:t>
      </w:r>
      <w:r>
        <w:rPr>
          <w:kern w:val="0"/>
          <w:lang w:bidi="ar"/>
        </w:rPr>
        <w:t>1</w:t>
      </w:r>
      <w:r>
        <w:rPr>
          <w:rFonts w:hint="eastAsia" w:ascii="宋体" w:hAnsi="宋体" w:cs="宋体"/>
          <w:kern w:val="0"/>
          <w:lang w:bidi="ar"/>
        </w:rPr>
        <w:t>）外国三人以上作者文献引用，只标注第一个作者的姓，其后添加“</w:t>
      </w:r>
      <w:r>
        <w:rPr>
          <w:kern w:val="0"/>
          <w:lang w:bidi="ar"/>
        </w:rPr>
        <w:t>et al.</w:t>
      </w:r>
      <w:r>
        <w:rPr>
          <w:rFonts w:hint="eastAsia" w:ascii="宋体" w:hAnsi="宋体" w:cs="宋体"/>
          <w:kern w:val="0"/>
          <w:lang w:bidi="ar"/>
        </w:rPr>
        <w:t>”表示“等”。</w:t>
      </w:r>
    </w:p>
    <w:p w14:paraId="53BD2F9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）在参考文献表中同一作者在同一年出版的多篇文献时，出版年后应用小写字母</w:t>
      </w:r>
      <w:r>
        <w:rPr>
          <w:color w:val="000000"/>
          <w:kern w:val="0"/>
          <w:lang w:bidi="ar"/>
        </w:rPr>
        <w:t>a、b</w:t>
      </w:r>
      <w:r>
        <w:rPr>
          <w:rFonts w:hint="eastAsia" w:ascii="宋体" w:hAnsi="宋体" w:cs="宋体"/>
          <w:color w:val="000000"/>
          <w:kern w:val="0"/>
          <w:lang w:bidi="ar"/>
        </w:rPr>
        <w:t xml:space="preserve">以作区别。 </w:t>
      </w:r>
    </w:p>
    <w:p w14:paraId="3F5741B4">
      <w:pPr>
        <w:widowControl/>
        <w:ind w:firstLine="480"/>
        <w:rPr>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）期刊文献引用的一般形式为：</w:t>
      </w:r>
      <w:r>
        <w:rPr>
          <w:color w:val="000000"/>
          <w:kern w:val="0"/>
          <w:lang w:bidi="ar"/>
        </w:rPr>
        <w:t>一段观点或结论（姓名，YYYY）或姓名（YYYY）</w:t>
      </w:r>
      <w:r>
        <w:rPr>
          <w:rFonts w:hint="eastAsia"/>
          <w:color w:val="000000"/>
          <w:kern w:val="0"/>
          <w:lang w:bidi="ar"/>
        </w:rPr>
        <w:t>指出/表明/认为/强调/分析</w:t>
      </w:r>
      <w:r>
        <w:rPr>
          <w:rFonts w:hint="eastAsia" w:ascii="宋体" w:hAnsi="宋体" w:cs="宋体"/>
          <w:kern w:val="0"/>
          <w:lang w:bidi="ar"/>
        </w:rPr>
        <w:t>……</w:t>
      </w:r>
      <w:r>
        <w:rPr>
          <w:color w:val="000000"/>
          <w:kern w:val="0"/>
          <w:lang w:bidi="ar"/>
        </w:rPr>
        <w:t>。 其中，YYYY是4位数的年号。</w:t>
      </w:r>
      <w:r>
        <w:rPr>
          <w:rFonts w:hint="eastAsia"/>
          <w:color w:val="000000"/>
          <w:kern w:val="0"/>
          <w:lang w:bidi="ar"/>
        </w:rPr>
        <w:t>如果是书籍引用，还要加上页码。</w:t>
      </w:r>
    </w:p>
    <w:p w14:paraId="6C38E7F1">
      <w:pPr>
        <w:widowControl/>
        <w:ind w:firstLine="480"/>
        <w:rPr>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）若直接引用原始文字，需要对原始文字加引号，并注明所引文字的出处（具体到页码）。如果引用的原始文字超过</w:t>
      </w:r>
      <w:r>
        <w:rPr>
          <w:color w:val="000000"/>
          <w:kern w:val="0"/>
          <w:lang w:bidi="ar"/>
        </w:rPr>
        <w:t>200</w:t>
      </w:r>
      <w:r>
        <w:rPr>
          <w:rFonts w:hint="eastAsia" w:ascii="宋体" w:hAnsi="宋体" w:cs="宋体"/>
          <w:color w:val="000000"/>
          <w:kern w:val="0"/>
          <w:lang w:bidi="ar"/>
        </w:rPr>
        <w:t>字，应当将引用文字单独成段，引用段落要加引号。</w:t>
      </w:r>
    </w:p>
    <w:p w14:paraId="32A6F493">
      <w:pPr>
        <w:widowControl/>
        <w:ind w:firstLine="480"/>
        <w:outlineLvl w:val="2"/>
        <w:rPr>
          <w:rFonts w:ascii="宋体" w:hAnsi="宋体" w:cs="宋体"/>
          <w:kern w:val="0"/>
          <w:lang w:bidi="ar"/>
        </w:rPr>
      </w:pPr>
      <w:bookmarkStart w:id="57" w:name="_Toc23708"/>
      <w:bookmarkStart w:id="58" w:name="_Toc30258"/>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）学位</w:t>
      </w:r>
      <w:r>
        <w:rPr>
          <w:rFonts w:hint="eastAsia" w:ascii="宋体" w:hAnsi="宋体" w:cs="宋体"/>
          <w:kern w:val="0"/>
          <w:lang w:bidi="ar"/>
        </w:rPr>
        <w:t>论文</w:t>
      </w:r>
      <w:r>
        <w:rPr>
          <w:rFonts w:hint="eastAsia" w:ascii="宋体" w:hAnsi="宋体" w:cs="宋体"/>
          <w:b/>
          <w:bCs/>
          <w:kern w:val="0"/>
          <w:lang w:bidi="ar"/>
        </w:rPr>
        <w:t>不得采用其他形式（如上标标注等）</w:t>
      </w:r>
      <w:r>
        <w:rPr>
          <w:rFonts w:hint="eastAsia" w:ascii="宋体" w:hAnsi="宋体" w:cs="宋体"/>
          <w:kern w:val="0"/>
          <w:lang w:bidi="ar"/>
        </w:rPr>
        <w:t>。</w:t>
      </w:r>
      <w:bookmarkEnd w:id="57"/>
      <w:bookmarkEnd w:id="58"/>
      <w:r>
        <w:rPr>
          <w:rFonts w:hint="eastAsia" w:ascii="宋体" w:hAnsi="宋体" w:cs="宋体"/>
          <w:kern w:val="0"/>
          <w:lang w:bidi="ar"/>
        </w:rPr>
        <w:t xml:space="preserve"> </w:t>
      </w:r>
    </w:p>
    <w:p w14:paraId="29E0CC19">
      <w:pPr>
        <w:widowControl/>
        <w:ind w:firstLine="480"/>
        <w:jc w:val="left"/>
        <w:rPr>
          <w:rFonts w:ascii="宋体" w:hAnsi="宋体" w:cs="宋体"/>
          <w:kern w:val="0"/>
          <w:lang w:bidi="ar"/>
        </w:rPr>
      </w:pPr>
      <w:r>
        <w:rPr>
          <w:rFonts w:hint="eastAsia" w:ascii="宋体" w:hAnsi="宋体" w:cs="宋体"/>
          <w:kern w:val="0"/>
          <w:lang w:bidi="ar"/>
        </w:rPr>
        <w:t>【正文引用范例】</w:t>
      </w:r>
    </w:p>
    <w:p w14:paraId="11D5B178">
      <w:pPr>
        <w:widowControl/>
        <w:ind w:firstLine="0" w:firstLineChars="0"/>
        <w:jc w:val="left"/>
        <w:rPr>
          <w:rFonts w:ascii="宋体" w:hAnsi="宋体" w:cs="宋体"/>
          <w:kern w:val="0"/>
          <w:lang w:bidi="ar"/>
        </w:rPr>
      </w:pPr>
      <w:r>
        <w:rPr>
          <w:rFonts w:hint="eastAsia" w:ascii="宋体" w:hAnsi="宋体" w:cs="宋体"/>
          <w:kern w:val="0"/>
        </w:rPr>
        <w:drawing>
          <wp:inline distT="0" distB="0" distL="114300" distR="114300">
            <wp:extent cx="5271135" cy="2438400"/>
            <wp:effectExtent l="0" t="0" r="12065" b="0"/>
            <wp:docPr id="3" name="图片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
                    <pic:cNvPicPr>
                      <a:picLocks noChangeAspect="1"/>
                    </pic:cNvPicPr>
                  </pic:nvPicPr>
                  <pic:blipFill>
                    <a:blip r:embed="rId22"/>
                    <a:stretch>
                      <a:fillRect/>
                    </a:stretch>
                  </pic:blipFill>
                  <pic:spPr>
                    <a:xfrm>
                      <a:off x="0" y="0"/>
                      <a:ext cx="5271135" cy="2438400"/>
                    </a:xfrm>
                    <a:prstGeom prst="rect">
                      <a:avLst/>
                    </a:prstGeom>
                  </pic:spPr>
                </pic:pic>
              </a:graphicData>
            </a:graphic>
          </wp:inline>
        </w:drawing>
      </w:r>
    </w:p>
    <w:p w14:paraId="46ACCC20">
      <w:pPr>
        <w:widowControl/>
        <w:ind w:firstLine="480"/>
        <w:jc w:val="left"/>
        <w:rPr>
          <w:rFonts w:ascii="宋体" w:hAnsi="宋体" w:cs="宋体"/>
          <w:kern w:val="0"/>
          <w:lang w:bidi="ar"/>
        </w:rPr>
      </w:pPr>
      <w:r>
        <w:rPr>
          <w:rFonts w:hint="eastAsia" w:ascii="宋体" w:hAnsi="宋体" w:cs="宋体"/>
          <w:kern w:val="0"/>
          <w:lang w:bidi="ar"/>
        </w:rPr>
        <w:t>【直接引用范例】</w:t>
      </w:r>
    </w:p>
    <w:p w14:paraId="2D813468">
      <w:pPr>
        <w:ind w:firstLine="0" w:firstLineChars="0"/>
        <w:rPr>
          <w:rFonts w:ascii="黑体" w:hAnsi="黑体" w:eastAsia="黑体" w:cs="黑体"/>
        </w:rPr>
      </w:pPr>
      <w:r>
        <w:rPr>
          <w:rFonts w:hint="eastAsia" w:ascii="黑体" w:hAnsi="黑体" w:eastAsia="黑体" w:cs="黑体"/>
        </w:rPr>
        <w:drawing>
          <wp:inline distT="0" distB="0" distL="114300" distR="114300">
            <wp:extent cx="5271135" cy="3204210"/>
            <wp:effectExtent l="0" t="0" r="12065" b="8890"/>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23"/>
                    <a:stretch>
                      <a:fillRect/>
                    </a:stretch>
                  </pic:blipFill>
                  <pic:spPr>
                    <a:xfrm>
                      <a:off x="0" y="0"/>
                      <a:ext cx="5271135" cy="3204210"/>
                    </a:xfrm>
                    <a:prstGeom prst="rect">
                      <a:avLst/>
                    </a:prstGeom>
                  </pic:spPr>
                </pic:pic>
              </a:graphicData>
            </a:graphic>
          </wp:inline>
        </w:drawing>
      </w:r>
    </w:p>
    <w:p w14:paraId="4EA8E847">
      <w:pPr>
        <w:widowControl/>
        <w:ind w:firstLine="0" w:firstLineChars="0"/>
        <w:jc w:val="left"/>
        <w:outlineLvl w:val="2"/>
        <w:rPr>
          <w:rFonts w:eastAsia="黑体"/>
          <w:color w:val="000000"/>
          <w:kern w:val="0"/>
          <w:sz w:val="28"/>
          <w:szCs w:val="28"/>
          <w:lang w:bidi="ar"/>
        </w:rPr>
      </w:pPr>
      <w:bookmarkStart w:id="59" w:name="_Toc22914"/>
      <w:r>
        <w:rPr>
          <w:rFonts w:eastAsia="黑体"/>
          <w:color w:val="000000"/>
          <w:kern w:val="0"/>
          <w:sz w:val="28"/>
          <w:szCs w:val="28"/>
          <w:lang w:bidi="ar"/>
        </w:rPr>
        <w:t>3.9.2 参考文献著录标准及格式</w:t>
      </w:r>
      <w:bookmarkEnd w:id="59"/>
      <w:r>
        <w:rPr>
          <w:rFonts w:eastAsia="黑体"/>
          <w:color w:val="000000"/>
          <w:kern w:val="0"/>
          <w:sz w:val="28"/>
          <w:szCs w:val="28"/>
          <w:lang w:bidi="ar"/>
        </w:rPr>
        <w:t xml:space="preserve"> </w:t>
      </w:r>
    </w:p>
    <w:p w14:paraId="3BA7BC8A">
      <w:pPr>
        <w:widowControl/>
        <w:ind w:firstLine="480"/>
      </w:pPr>
      <w:r>
        <w:rPr>
          <w:rFonts w:hint="eastAsia" w:ascii="宋体" w:hAnsi="宋体" w:cs="宋体"/>
          <w:color w:val="000000"/>
          <w:kern w:val="0"/>
          <w:lang w:bidi="ar"/>
        </w:rPr>
        <w:t xml:space="preserve">参考文献著录应项目齐全、内容完整、顺序正确、标点无误。具体要求如下： </w:t>
      </w:r>
    </w:p>
    <w:p w14:paraId="7DEB7EE2">
      <w:pPr>
        <w:widowControl/>
        <w:ind w:firstLine="480"/>
      </w:pPr>
      <w:r>
        <w:rPr>
          <w:rFonts w:hint="eastAsia" w:ascii="宋体" w:hAnsi="宋体" w:cs="宋体"/>
          <w:kern w:val="0"/>
          <w:lang w:bidi="ar"/>
        </w:rPr>
        <w:t>（</w:t>
      </w:r>
      <w:r>
        <w:rPr>
          <w:kern w:val="0"/>
          <w:lang w:bidi="ar"/>
        </w:rPr>
        <w:t>1</w:t>
      </w:r>
      <w:r>
        <w:rPr>
          <w:rFonts w:hint="eastAsia" w:ascii="宋体" w:hAnsi="宋体" w:cs="宋体"/>
          <w:kern w:val="0"/>
          <w:lang w:bidi="ar"/>
        </w:rPr>
        <w:t>）著录格式：参考文献的序号左顶格，并用数字加方括号表示，如</w:t>
      </w:r>
      <w:r>
        <w:rPr>
          <w:kern w:val="0"/>
          <w:lang w:bidi="ar"/>
        </w:rPr>
        <w:t>[1]</w:t>
      </w:r>
      <w:r>
        <w:rPr>
          <w:rFonts w:hint="eastAsia" w:ascii="宋体" w:hAnsi="宋体" w:cs="宋体"/>
          <w:kern w:val="0"/>
          <w:lang w:bidi="ar"/>
        </w:rPr>
        <w:t>，</w:t>
      </w:r>
      <w:r>
        <w:rPr>
          <w:kern w:val="0"/>
          <w:lang w:bidi="ar"/>
        </w:rPr>
        <w:t>[2]</w:t>
      </w:r>
      <w:r>
        <w:rPr>
          <w:rFonts w:hint="eastAsia" w:ascii="宋体" w:hAnsi="宋体" w:cs="宋体"/>
          <w:kern w:val="0"/>
          <w:lang w:bidi="ar"/>
        </w:rPr>
        <w:t>……，每一参考文献条目的最后不用加结束符。在参考文献中的标点符号都采用“</w:t>
      </w:r>
      <w:r>
        <w:rPr>
          <w:rFonts w:hint="eastAsia" w:ascii="宋体" w:hAnsi="宋体" w:cs="宋体"/>
          <w:b/>
          <w:bCs/>
          <w:kern w:val="0"/>
          <w:lang w:bidi="ar"/>
        </w:rPr>
        <w:t>半角标点符</w:t>
      </w:r>
      <w:r>
        <w:rPr>
          <w:rFonts w:hint="eastAsia" w:ascii="宋体" w:hAnsi="宋体" w:cs="宋体"/>
          <w:b/>
          <w:bCs/>
          <w:color w:val="000000"/>
          <w:kern w:val="0"/>
          <w:lang w:bidi="ar"/>
        </w:rPr>
        <w:t>号</w:t>
      </w:r>
      <w:r>
        <w:rPr>
          <w:rFonts w:hint="eastAsia" w:ascii="宋体" w:hAnsi="宋体" w:cs="宋体"/>
          <w:color w:val="000000"/>
          <w:kern w:val="0"/>
          <w:lang w:bidi="ar"/>
        </w:rPr>
        <w:t>＋空格”形式。每一条参考文献使用</w:t>
      </w:r>
      <w:r>
        <w:rPr>
          <w:rFonts w:hint="eastAsia" w:ascii="宋体" w:hAnsi="宋体" w:cs="宋体"/>
          <w:b/>
          <w:bCs/>
          <w:color w:val="000000"/>
          <w:kern w:val="0"/>
          <w:lang w:bidi="ar"/>
        </w:rPr>
        <w:t>悬挂缩进</w:t>
      </w:r>
      <w:r>
        <w:rPr>
          <w:b/>
          <w:bCs/>
          <w:color w:val="000000"/>
          <w:kern w:val="0"/>
          <w:lang w:bidi="ar"/>
        </w:rPr>
        <w:t>2</w:t>
      </w:r>
      <w:r>
        <w:rPr>
          <w:rFonts w:hint="eastAsia" w:ascii="宋体" w:hAnsi="宋体" w:cs="宋体"/>
          <w:b/>
          <w:bCs/>
          <w:color w:val="000000"/>
          <w:kern w:val="0"/>
          <w:lang w:bidi="ar"/>
        </w:rPr>
        <w:t>字符</w:t>
      </w:r>
      <w:r>
        <w:rPr>
          <w:rFonts w:hint="eastAsia" w:ascii="宋体" w:hAnsi="宋体" w:cs="宋体"/>
          <w:color w:val="000000"/>
          <w:kern w:val="0"/>
          <w:lang w:bidi="ar"/>
        </w:rPr>
        <w:t xml:space="preserve">编排。 </w:t>
      </w:r>
    </w:p>
    <w:p w14:paraId="7FB6EE6E">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）排列顺序：</w:t>
      </w:r>
      <w:r>
        <w:rPr>
          <w:rFonts w:hint="eastAsia" w:ascii="宋体" w:hAnsi="宋体" w:cs="宋体"/>
          <w:b/>
          <w:bCs/>
          <w:color w:val="000000"/>
          <w:kern w:val="0"/>
          <w:lang w:bidi="ar"/>
        </w:rPr>
        <w:t>首先列出中文参考文献，其次列出英文参考文献</w:t>
      </w:r>
      <w:r>
        <w:rPr>
          <w:rFonts w:hint="eastAsia" w:ascii="宋体" w:hAnsi="宋体" w:cs="宋体"/>
          <w:color w:val="000000"/>
          <w:kern w:val="0"/>
          <w:lang w:bidi="ar"/>
        </w:rPr>
        <w:t>，最后列出其他语种参考文献（若有）；在同一语种的参考文献内部，按照作者的</w:t>
      </w:r>
      <w:r>
        <w:rPr>
          <w:rFonts w:hint="eastAsia" w:ascii="宋体" w:hAnsi="宋体" w:cs="宋体"/>
          <w:b/>
          <w:bCs/>
          <w:color w:val="000000"/>
          <w:kern w:val="0"/>
          <w:lang w:bidi="ar"/>
        </w:rPr>
        <w:t>姓氏音序先后排列文献</w:t>
      </w:r>
      <w:r>
        <w:rPr>
          <w:rFonts w:hint="eastAsia" w:ascii="宋体" w:hAnsi="宋体" w:cs="宋体"/>
          <w:color w:val="000000"/>
          <w:kern w:val="0"/>
          <w:lang w:bidi="ar"/>
        </w:rPr>
        <w:t xml:space="preserve">。 </w:t>
      </w:r>
    </w:p>
    <w:p w14:paraId="0413CA38">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）作者姓名：文献作者不超过三位的，其姓名全部列上，中外作者一律姓前名后，外国人的名可用第一个字母的大写代替，如：</w:t>
      </w:r>
      <w:r>
        <w:rPr>
          <w:color w:val="000000"/>
          <w:kern w:val="0"/>
          <w:lang w:bidi="ar"/>
        </w:rPr>
        <w:t>John A.</w:t>
      </w:r>
      <w:r>
        <w:rPr>
          <w:rFonts w:hint="eastAsia" w:ascii="宋体" w:hAnsi="宋体" w:cs="宋体"/>
          <w:color w:val="000000"/>
          <w:kern w:val="0"/>
          <w:lang w:bidi="ar"/>
        </w:rPr>
        <w:t>（名）</w:t>
      </w:r>
      <w:r>
        <w:rPr>
          <w:color w:val="000000"/>
          <w:kern w:val="0"/>
          <w:lang w:bidi="ar"/>
        </w:rPr>
        <w:t>List</w:t>
      </w:r>
      <w:r>
        <w:rPr>
          <w:rFonts w:hint="eastAsia" w:ascii="宋体" w:hAnsi="宋体" w:cs="宋体"/>
          <w:color w:val="000000"/>
          <w:kern w:val="0"/>
          <w:lang w:bidi="ar"/>
        </w:rPr>
        <w:t xml:space="preserve">（姓）在参考文献中应写为 </w:t>
      </w:r>
      <w:r>
        <w:rPr>
          <w:color w:val="000000"/>
          <w:kern w:val="0"/>
          <w:lang w:bidi="ar"/>
        </w:rPr>
        <w:t>LIST</w:t>
      </w:r>
      <w:r>
        <w:rPr>
          <w:rFonts w:hint="eastAsia"/>
          <w:color w:val="000000"/>
          <w:kern w:val="0"/>
          <w:lang w:bidi="ar"/>
        </w:rPr>
        <w:t xml:space="preserve"> </w:t>
      </w:r>
      <w:r>
        <w:rPr>
          <w:color w:val="000000"/>
          <w:kern w:val="0"/>
          <w:lang w:bidi="ar"/>
        </w:rPr>
        <w:t>J</w:t>
      </w:r>
      <w:r>
        <w:rPr>
          <w:rFonts w:hint="eastAsia"/>
          <w:color w:val="000000"/>
          <w:kern w:val="0"/>
          <w:lang w:bidi="ar"/>
        </w:rPr>
        <w:t xml:space="preserve"> </w:t>
      </w:r>
      <w:r>
        <w:rPr>
          <w:color w:val="000000"/>
          <w:kern w:val="0"/>
          <w:lang w:bidi="ar"/>
        </w:rPr>
        <w:t>A</w:t>
      </w:r>
      <w:r>
        <w:rPr>
          <w:rFonts w:hint="eastAsia" w:ascii="宋体" w:hAnsi="宋体" w:cs="宋体"/>
          <w:color w:val="000000"/>
          <w:kern w:val="0"/>
          <w:lang w:bidi="ar"/>
        </w:rPr>
        <w:t>（注意：国家标准</w:t>
      </w:r>
      <w:r>
        <w:rPr>
          <w:color w:val="000000"/>
          <w:kern w:val="0"/>
          <w:lang w:bidi="ar"/>
        </w:rPr>
        <w:t>GB/T</w:t>
      </w:r>
      <w:r>
        <w:rPr>
          <w:rFonts w:hint="eastAsia"/>
          <w:color w:val="000000"/>
          <w:kern w:val="0"/>
          <w:lang w:bidi="ar"/>
        </w:rPr>
        <w:t xml:space="preserve"> </w:t>
      </w:r>
      <w:r>
        <w:rPr>
          <w:color w:val="000000"/>
          <w:kern w:val="0"/>
          <w:lang w:bidi="ar"/>
        </w:rPr>
        <w:t>7714-2015</w:t>
      </w:r>
      <w:r>
        <w:rPr>
          <w:rFonts w:hint="eastAsia" w:ascii="宋体" w:hAnsi="宋体" w:cs="宋体"/>
          <w:color w:val="000000"/>
          <w:kern w:val="0"/>
          <w:lang w:bidi="ar"/>
        </w:rPr>
        <w:t>中</w:t>
      </w:r>
      <w:r>
        <w:rPr>
          <w:rFonts w:hint="eastAsia" w:ascii="宋体" w:hAnsi="宋体" w:cs="宋体"/>
          <w:b/>
          <w:bCs/>
          <w:color w:val="000000"/>
          <w:kern w:val="0"/>
          <w:lang w:bidi="ar"/>
        </w:rPr>
        <w:t>要求</w:t>
      </w:r>
      <w:r>
        <w:rPr>
          <w:rFonts w:hint="eastAsia" w:ascii="宋体" w:hAnsi="宋体" w:cs="宋体"/>
          <w:b/>
          <w:bCs/>
          <w:kern w:val="0"/>
          <w:lang w:bidi="ar"/>
        </w:rPr>
        <w:t>参考文献英文作者姓名要大写，且不要加“.”）</w:t>
      </w:r>
      <w:r>
        <w:rPr>
          <w:rFonts w:hint="eastAsia" w:ascii="宋体" w:hAnsi="宋体" w:cs="宋体"/>
          <w:kern w:val="0"/>
          <w:lang w:bidi="ar"/>
        </w:rPr>
        <w:t>；</w:t>
      </w:r>
      <w:r>
        <w:rPr>
          <w:rFonts w:hint="eastAsia" w:ascii="宋体" w:hAnsi="宋体" w:cs="宋体"/>
          <w:color w:val="000000"/>
          <w:kern w:val="0"/>
          <w:lang w:bidi="ar"/>
        </w:rPr>
        <w:t>有</w:t>
      </w:r>
      <w:r>
        <w:rPr>
          <w:color w:val="000000"/>
          <w:kern w:val="0"/>
          <w:lang w:bidi="ar"/>
        </w:rPr>
        <w:t>3</w:t>
      </w:r>
      <w:r>
        <w:rPr>
          <w:rFonts w:hint="eastAsia" w:ascii="宋体" w:hAnsi="宋体" w:cs="宋体"/>
          <w:color w:val="000000"/>
          <w:kern w:val="0"/>
          <w:lang w:bidi="ar"/>
        </w:rPr>
        <w:t>位以上作者的，只列前</w:t>
      </w:r>
      <w:r>
        <w:rPr>
          <w:color w:val="000000"/>
          <w:kern w:val="0"/>
          <w:lang w:bidi="ar"/>
        </w:rPr>
        <w:t>3</w:t>
      </w:r>
      <w:r>
        <w:rPr>
          <w:rFonts w:hint="eastAsia" w:ascii="宋体" w:hAnsi="宋体" w:cs="宋体"/>
          <w:color w:val="000000"/>
          <w:kern w:val="0"/>
          <w:lang w:bidi="ar"/>
        </w:rPr>
        <w:t>位，其后加“</w:t>
      </w:r>
      <w:r>
        <w:rPr>
          <w:rFonts w:hint="eastAsia"/>
          <w:color w:val="000000"/>
          <w:kern w:val="0"/>
          <w:lang w:bidi="ar"/>
        </w:rPr>
        <w:t>,</w:t>
      </w:r>
      <w:r>
        <w:rPr>
          <w:rFonts w:hint="eastAsia" w:ascii="宋体" w:hAnsi="宋体" w:cs="宋体"/>
          <w:color w:val="000000"/>
          <w:kern w:val="0"/>
          <w:lang w:bidi="ar"/>
        </w:rPr>
        <w:t>等”或“</w:t>
      </w:r>
      <w:r>
        <w:rPr>
          <w:rFonts w:hint="eastAsia"/>
          <w:color w:val="000000"/>
          <w:kern w:val="0"/>
          <w:lang w:bidi="ar"/>
        </w:rPr>
        <w:t xml:space="preserve">, </w:t>
      </w:r>
      <w:r>
        <w:rPr>
          <w:rFonts w:eastAsia="TimesNewRomanPS-ItalicMT"/>
          <w:color w:val="000000"/>
          <w:kern w:val="0"/>
          <w:lang w:bidi="ar"/>
        </w:rPr>
        <w:t>et</w:t>
      </w:r>
      <w:r>
        <w:rPr>
          <w:rFonts w:hint="eastAsia" w:eastAsia="TimesNewRomanPS-ItalicMT"/>
          <w:color w:val="000000"/>
          <w:kern w:val="0"/>
          <w:lang w:bidi="ar"/>
        </w:rPr>
        <w:t xml:space="preserve"> </w:t>
      </w:r>
      <w:r>
        <w:rPr>
          <w:rFonts w:eastAsia="TimesNewRomanPS-ItalicMT"/>
          <w:color w:val="000000"/>
          <w:kern w:val="0"/>
          <w:lang w:bidi="ar"/>
        </w:rPr>
        <w:t>al</w:t>
      </w:r>
      <w:r>
        <w:rPr>
          <w:rFonts w:hint="eastAsia" w:ascii="宋体" w:hAnsi="宋体" w:cs="宋体"/>
          <w:color w:val="000000"/>
          <w:kern w:val="0"/>
          <w:lang w:bidi="ar"/>
        </w:rPr>
        <w:t xml:space="preserve">”。 </w:t>
      </w:r>
    </w:p>
    <w:p w14:paraId="55DB4D08">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）参考文献类型及标识：根据《信息与文献资源描述》（</w:t>
      </w:r>
      <w:r>
        <w:rPr>
          <w:color w:val="000000"/>
          <w:kern w:val="0"/>
          <w:lang w:bidi="ar"/>
        </w:rPr>
        <w:t>GB/T</w:t>
      </w:r>
      <w:r>
        <w:rPr>
          <w:rFonts w:hint="eastAsia"/>
          <w:color w:val="000000"/>
          <w:kern w:val="0"/>
          <w:lang w:bidi="ar"/>
        </w:rPr>
        <w:t xml:space="preserve"> </w:t>
      </w:r>
      <w:r>
        <w:rPr>
          <w:color w:val="000000"/>
          <w:kern w:val="0"/>
          <w:lang w:bidi="ar"/>
        </w:rPr>
        <w:t>3792-2021</w:t>
      </w:r>
      <w:r>
        <w:rPr>
          <w:rFonts w:hint="eastAsia" w:ascii="宋体" w:hAnsi="宋体" w:cs="宋体"/>
          <w:color w:val="000000"/>
          <w:kern w:val="0"/>
          <w:lang w:bidi="ar"/>
        </w:rPr>
        <w:t>）规定，对各类参考文献应在题名后用方括号加单字母方式加以标识；文献类型和标识代码见表</w:t>
      </w:r>
      <w:r>
        <w:rPr>
          <w:color w:val="000000"/>
          <w:kern w:val="0"/>
          <w:lang w:bidi="ar"/>
        </w:rPr>
        <w:t>3-1</w:t>
      </w:r>
      <w:r>
        <w:rPr>
          <w:rFonts w:hint="eastAsia" w:ascii="宋体" w:hAnsi="宋体" w:cs="宋体"/>
          <w:color w:val="000000"/>
          <w:kern w:val="0"/>
          <w:lang w:bidi="ar"/>
        </w:rPr>
        <w:t xml:space="preserve">。 </w:t>
      </w:r>
    </w:p>
    <w:p w14:paraId="3F1D4980">
      <w:pPr>
        <w:pStyle w:val="8"/>
        <w:ind w:firstLine="0" w:firstLineChars="0"/>
        <w:rPr>
          <w:rFonts w:ascii="Times New Roman" w:hAnsi="Times New Roman" w:eastAsia="黑体"/>
          <w:szCs w:val="24"/>
        </w:rPr>
      </w:pPr>
      <w:r>
        <w:rPr>
          <w:rFonts w:ascii="Times New Roman" w:hAnsi="Times New Roman" w:eastAsia="黑体"/>
          <w:szCs w:val="24"/>
        </w:rPr>
        <w:t>表3-1 文献类型和标识代码</w:t>
      </w:r>
    </w:p>
    <w:tbl>
      <w:tblPr>
        <w:tblStyle w:val="5"/>
        <w:tblW w:w="4997"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80"/>
        <w:gridCol w:w="1441"/>
        <w:gridCol w:w="1441"/>
        <w:gridCol w:w="1441"/>
        <w:gridCol w:w="1441"/>
        <w:gridCol w:w="1473"/>
      </w:tblGrid>
      <w:tr w14:paraId="3F1F66F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280" w:type="dxa"/>
            <w:tcBorders>
              <w:bottom w:val="single" w:color="000000" w:sz="4" w:space="0"/>
              <w:right w:val="nil"/>
              <w:tl2br w:val="nil"/>
              <w:tr2bl w:val="nil"/>
            </w:tcBorders>
            <w:shd w:val="clear" w:color="auto" w:fill="FFFFFF"/>
          </w:tcPr>
          <w:p w14:paraId="0B9BAA9F">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文献类型</w:t>
            </w:r>
          </w:p>
        </w:tc>
        <w:tc>
          <w:tcPr>
            <w:tcW w:w="1441" w:type="dxa"/>
            <w:tcBorders>
              <w:left w:val="nil"/>
              <w:bottom w:val="single" w:color="000000" w:sz="4" w:space="0"/>
              <w:right w:val="nil"/>
              <w:tl2br w:val="nil"/>
              <w:tr2bl w:val="nil"/>
            </w:tcBorders>
            <w:shd w:val="clear" w:color="auto" w:fill="FFFFFF"/>
          </w:tcPr>
          <w:p w14:paraId="2088D86E">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标志代码</w:t>
            </w:r>
          </w:p>
        </w:tc>
        <w:tc>
          <w:tcPr>
            <w:tcW w:w="1441" w:type="dxa"/>
            <w:tcBorders>
              <w:left w:val="nil"/>
              <w:bottom w:val="single" w:color="000000" w:sz="4" w:space="0"/>
              <w:right w:val="nil"/>
              <w:tl2br w:val="nil"/>
              <w:tr2bl w:val="nil"/>
            </w:tcBorders>
            <w:shd w:val="clear" w:color="auto" w:fill="FFFFFF"/>
          </w:tcPr>
          <w:p w14:paraId="789B5775">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文献类型</w:t>
            </w:r>
          </w:p>
        </w:tc>
        <w:tc>
          <w:tcPr>
            <w:tcW w:w="1441" w:type="dxa"/>
            <w:tcBorders>
              <w:left w:val="nil"/>
              <w:bottom w:val="single" w:color="000000" w:sz="4" w:space="0"/>
              <w:right w:val="nil"/>
              <w:tl2br w:val="nil"/>
              <w:tr2bl w:val="nil"/>
            </w:tcBorders>
            <w:shd w:val="clear" w:color="auto" w:fill="FFFFFF"/>
          </w:tcPr>
          <w:p w14:paraId="459E5DE6">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标志代码</w:t>
            </w:r>
          </w:p>
        </w:tc>
        <w:tc>
          <w:tcPr>
            <w:tcW w:w="1441" w:type="dxa"/>
            <w:tcBorders>
              <w:left w:val="nil"/>
              <w:bottom w:val="single" w:color="000000" w:sz="4" w:space="0"/>
              <w:right w:val="nil"/>
              <w:tl2br w:val="nil"/>
              <w:tr2bl w:val="nil"/>
            </w:tcBorders>
            <w:shd w:val="clear" w:color="auto" w:fill="FFFFFF"/>
          </w:tcPr>
          <w:p w14:paraId="7F558311">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文献类型</w:t>
            </w:r>
          </w:p>
        </w:tc>
        <w:tc>
          <w:tcPr>
            <w:tcW w:w="1473" w:type="dxa"/>
            <w:tcBorders>
              <w:left w:val="nil"/>
              <w:bottom w:val="single" w:color="000000" w:sz="4" w:space="0"/>
              <w:tl2br w:val="nil"/>
              <w:tr2bl w:val="nil"/>
            </w:tcBorders>
            <w:shd w:val="clear" w:color="auto" w:fill="FFFFFF"/>
          </w:tcPr>
          <w:p w14:paraId="2115D82B">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标志代码</w:t>
            </w:r>
          </w:p>
        </w:tc>
      </w:tr>
      <w:tr w14:paraId="1CEDEF87">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280" w:type="dxa"/>
            <w:tcBorders>
              <w:top w:val="single" w:color="000000" w:sz="4" w:space="0"/>
              <w:right w:val="nil"/>
              <w:tl2br w:val="nil"/>
              <w:tr2bl w:val="nil"/>
            </w:tcBorders>
            <w:shd w:val="clear" w:color="auto" w:fill="FFFFFF"/>
          </w:tcPr>
          <w:p w14:paraId="44C6ECAF">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普通图书</w:t>
            </w:r>
          </w:p>
        </w:tc>
        <w:tc>
          <w:tcPr>
            <w:tcW w:w="1441" w:type="dxa"/>
            <w:tcBorders>
              <w:top w:val="single" w:color="000000" w:sz="4" w:space="0"/>
              <w:left w:val="nil"/>
              <w:right w:val="nil"/>
              <w:tl2br w:val="nil"/>
              <w:tr2bl w:val="nil"/>
            </w:tcBorders>
            <w:shd w:val="clear" w:color="auto" w:fill="FFFFFF"/>
          </w:tcPr>
          <w:p w14:paraId="2D1344DA">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M</w:t>
            </w:r>
          </w:p>
        </w:tc>
        <w:tc>
          <w:tcPr>
            <w:tcW w:w="1441" w:type="dxa"/>
            <w:tcBorders>
              <w:top w:val="single" w:color="000000" w:sz="4" w:space="0"/>
              <w:left w:val="nil"/>
              <w:right w:val="nil"/>
              <w:tl2br w:val="nil"/>
              <w:tr2bl w:val="nil"/>
            </w:tcBorders>
            <w:shd w:val="clear" w:color="auto" w:fill="FFFFFF"/>
          </w:tcPr>
          <w:p w14:paraId="336A099B">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会议记录</w:t>
            </w:r>
          </w:p>
        </w:tc>
        <w:tc>
          <w:tcPr>
            <w:tcW w:w="1441" w:type="dxa"/>
            <w:tcBorders>
              <w:top w:val="single" w:color="000000" w:sz="4" w:space="0"/>
              <w:left w:val="nil"/>
              <w:right w:val="nil"/>
              <w:tl2br w:val="nil"/>
              <w:tr2bl w:val="nil"/>
            </w:tcBorders>
            <w:shd w:val="clear" w:color="auto" w:fill="FFFFFF"/>
          </w:tcPr>
          <w:p w14:paraId="1C331E4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C</w:t>
            </w:r>
          </w:p>
        </w:tc>
        <w:tc>
          <w:tcPr>
            <w:tcW w:w="1441" w:type="dxa"/>
            <w:tcBorders>
              <w:top w:val="single" w:color="000000" w:sz="4" w:space="0"/>
              <w:left w:val="nil"/>
              <w:right w:val="nil"/>
              <w:tl2br w:val="nil"/>
              <w:tr2bl w:val="nil"/>
            </w:tcBorders>
            <w:shd w:val="clear" w:color="auto" w:fill="FFFFFF"/>
          </w:tcPr>
          <w:p w14:paraId="119A02D7">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汇编</w:t>
            </w:r>
          </w:p>
        </w:tc>
        <w:tc>
          <w:tcPr>
            <w:tcW w:w="1473" w:type="dxa"/>
            <w:tcBorders>
              <w:top w:val="single" w:color="000000" w:sz="4" w:space="0"/>
              <w:left w:val="nil"/>
              <w:tl2br w:val="nil"/>
              <w:tr2bl w:val="nil"/>
            </w:tcBorders>
            <w:shd w:val="clear" w:color="auto" w:fill="FFFFFF"/>
          </w:tcPr>
          <w:p w14:paraId="7D204217">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G</w:t>
            </w:r>
          </w:p>
        </w:tc>
      </w:tr>
      <w:tr w14:paraId="7C1A8E1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280" w:type="dxa"/>
            <w:tcBorders>
              <w:right w:val="nil"/>
              <w:tl2br w:val="nil"/>
              <w:tr2bl w:val="nil"/>
            </w:tcBorders>
            <w:shd w:val="clear" w:color="auto" w:fill="FFFFFF"/>
          </w:tcPr>
          <w:p w14:paraId="4CB2061F">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报纸</w:t>
            </w:r>
          </w:p>
        </w:tc>
        <w:tc>
          <w:tcPr>
            <w:tcW w:w="1441" w:type="dxa"/>
            <w:tcBorders>
              <w:left w:val="nil"/>
              <w:right w:val="nil"/>
              <w:tl2br w:val="nil"/>
              <w:tr2bl w:val="nil"/>
            </w:tcBorders>
            <w:shd w:val="clear" w:color="auto" w:fill="FFFFFF"/>
          </w:tcPr>
          <w:p w14:paraId="575598DB">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N</w:t>
            </w:r>
          </w:p>
        </w:tc>
        <w:tc>
          <w:tcPr>
            <w:tcW w:w="1441" w:type="dxa"/>
            <w:tcBorders>
              <w:left w:val="nil"/>
              <w:right w:val="nil"/>
              <w:tl2br w:val="nil"/>
              <w:tr2bl w:val="nil"/>
            </w:tcBorders>
            <w:shd w:val="clear" w:color="auto" w:fill="FFFFFF"/>
          </w:tcPr>
          <w:p w14:paraId="5183FED3">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期刊</w:t>
            </w:r>
          </w:p>
        </w:tc>
        <w:tc>
          <w:tcPr>
            <w:tcW w:w="1441" w:type="dxa"/>
            <w:tcBorders>
              <w:left w:val="nil"/>
              <w:right w:val="nil"/>
              <w:tl2br w:val="nil"/>
              <w:tr2bl w:val="nil"/>
            </w:tcBorders>
            <w:shd w:val="clear" w:color="auto" w:fill="FFFFFF"/>
          </w:tcPr>
          <w:p w14:paraId="2084D5FC">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J</w:t>
            </w:r>
          </w:p>
        </w:tc>
        <w:tc>
          <w:tcPr>
            <w:tcW w:w="1441" w:type="dxa"/>
            <w:tcBorders>
              <w:left w:val="nil"/>
              <w:right w:val="nil"/>
              <w:tl2br w:val="nil"/>
              <w:tr2bl w:val="nil"/>
            </w:tcBorders>
            <w:shd w:val="clear" w:color="auto" w:fill="FFFFFF"/>
          </w:tcPr>
          <w:p w14:paraId="0DF7FF5E">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学位论文</w:t>
            </w:r>
          </w:p>
        </w:tc>
        <w:tc>
          <w:tcPr>
            <w:tcW w:w="1473" w:type="dxa"/>
            <w:tcBorders>
              <w:left w:val="nil"/>
              <w:tl2br w:val="nil"/>
              <w:tr2bl w:val="nil"/>
            </w:tcBorders>
            <w:shd w:val="clear" w:color="auto" w:fill="FFFFFF"/>
          </w:tcPr>
          <w:p w14:paraId="6A34EBCE">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D</w:t>
            </w:r>
          </w:p>
        </w:tc>
      </w:tr>
      <w:tr w14:paraId="0E027EB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280" w:type="dxa"/>
            <w:tcBorders>
              <w:right w:val="nil"/>
              <w:tl2br w:val="nil"/>
              <w:tr2bl w:val="nil"/>
            </w:tcBorders>
            <w:shd w:val="clear" w:color="auto" w:fill="FFFFFF"/>
          </w:tcPr>
          <w:p w14:paraId="7EE4C1A6">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报告</w:t>
            </w:r>
          </w:p>
        </w:tc>
        <w:tc>
          <w:tcPr>
            <w:tcW w:w="1441" w:type="dxa"/>
            <w:tcBorders>
              <w:left w:val="nil"/>
              <w:right w:val="nil"/>
              <w:tl2br w:val="nil"/>
              <w:tr2bl w:val="nil"/>
            </w:tcBorders>
            <w:shd w:val="clear" w:color="auto" w:fill="FFFFFF"/>
          </w:tcPr>
          <w:p w14:paraId="0951EEF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R</w:t>
            </w:r>
          </w:p>
        </w:tc>
        <w:tc>
          <w:tcPr>
            <w:tcW w:w="1441" w:type="dxa"/>
            <w:tcBorders>
              <w:left w:val="nil"/>
              <w:right w:val="nil"/>
              <w:tl2br w:val="nil"/>
              <w:tr2bl w:val="nil"/>
            </w:tcBorders>
            <w:shd w:val="clear" w:color="auto" w:fill="FFFFFF"/>
          </w:tcPr>
          <w:p w14:paraId="7C05C79F">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标准</w:t>
            </w:r>
          </w:p>
        </w:tc>
        <w:tc>
          <w:tcPr>
            <w:tcW w:w="1441" w:type="dxa"/>
            <w:tcBorders>
              <w:left w:val="nil"/>
              <w:right w:val="nil"/>
              <w:tl2br w:val="nil"/>
              <w:tr2bl w:val="nil"/>
            </w:tcBorders>
            <w:shd w:val="clear" w:color="auto" w:fill="FFFFFF"/>
          </w:tcPr>
          <w:p w14:paraId="133C1BA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S</w:t>
            </w:r>
          </w:p>
        </w:tc>
        <w:tc>
          <w:tcPr>
            <w:tcW w:w="1441" w:type="dxa"/>
            <w:tcBorders>
              <w:left w:val="nil"/>
              <w:right w:val="nil"/>
              <w:tl2br w:val="nil"/>
              <w:tr2bl w:val="nil"/>
            </w:tcBorders>
            <w:shd w:val="clear" w:color="auto" w:fill="FFFFFF"/>
          </w:tcPr>
          <w:p w14:paraId="43315A2C">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专利</w:t>
            </w:r>
          </w:p>
        </w:tc>
        <w:tc>
          <w:tcPr>
            <w:tcW w:w="1473" w:type="dxa"/>
            <w:tcBorders>
              <w:left w:val="nil"/>
              <w:tl2br w:val="nil"/>
              <w:tr2bl w:val="nil"/>
            </w:tcBorders>
            <w:shd w:val="clear" w:color="auto" w:fill="FFFFFF"/>
          </w:tcPr>
          <w:p w14:paraId="6143AC93">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P</w:t>
            </w:r>
          </w:p>
        </w:tc>
      </w:tr>
      <w:tr w14:paraId="13D8AEC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280" w:type="dxa"/>
            <w:tcBorders>
              <w:right w:val="nil"/>
              <w:tl2br w:val="nil"/>
              <w:tr2bl w:val="nil"/>
            </w:tcBorders>
            <w:shd w:val="clear" w:color="auto" w:fill="FFFFFF"/>
          </w:tcPr>
          <w:p w14:paraId="5707A7D4">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数据库</w:t>
            </w:r>
          </w:p>
        </w:tc>
        <w:tc>
          <w:tcPr>
            <w:tcW w:w="1441" w:type="dxa"/>
            <w:tcBorders>
              <w:left w:val="nil"/>
              <w:right w:val="nil"/>
              <w:tl2br w:val="nil"/>
              <w:tr2bl w:val="nil"/>
            </w:tcBorders>
            <w:shd w:val="clear" w:color="auto" w:fill="FFFFFF"/>
          </w:tcPr>
          <w:p w14:paraId="46CC0ECD">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DB</w:t>
            </w:r>
          </w:p>
        </w:tc>
        <w:tc>
          <w:tcPr>
            <w:tcW w:w="1441" w:type="dxa"/>
            <w:tcBorders>
              <w:left w:val="nil"/>
              <w:right w:val="nil"/>
              <w:tl2br w:val="nil"/>
              <w:tr2bl w:val="nil"/>
            </w:tcBorders>
            <w:shd w:val="clear" w:color="auto" w:fill="FFFFFF"/>
          </w:tcPr>
          <w:p w14:paraId="00EBE41C">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计算机程序</w:t>
            </w:r>
          </w:p>
        </w:tc>
        <w:tc>
          <w:tcPr>
            <w:tcW w:w="1441" w:type="dxa"/>
            <w:tcBorders>
              <w:left w:val="nil"/>
              <w:right w:val="nil"/>
              <w:tl2br w:val="nil"/>
              <w:tr2bl w:val="nil"/>
            </w:tcBorders>
            <w:shd w:val="clear" w:color="auto" w:fill="FFFFFF"/>
          </w:tcPr>
          <w:p w14:paraId="6E9670B6">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CP</w:t>
            </w:r>
          </w:p>
        </w:tc>
        <w:tc>
          <w:tcPr>
            <w:tcW w:w="1441" w:type="dxa"/>
            <w:tcBorders>
              <w:left w:val="nil"/>
              <w:right w:val="nil"/>
              <w:tl2br w:val="nil"/>
              <w:tr2bl w:val="nil"/>
            </w:tcBorders>
            <w:shd w:val="clear" w:color="auto" w:fill="FFFFFF"/>
          </w:tcPr>
          <w:p w14:paraId="4C9330A0">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电子公告</w:t>
            </w:r>
          </w:p>
        </w:tc>
        <w:tc>
          <w:tcPr>
            <w:tcW w:w="1473" w:type="dxa"/>
            <w:tcBorders>
              <w:left w:val="nil"/>
              <w:tl2br w:val="nil"/>
              <w:tr2bl w:val="nil"/>
            </w:tcBorders>
            <w:shd w:val="clear" w:color="auto" w:fill="FFFFFF"/>
          </w:tcPr>
          <w:p w14:paraId="35713B03">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EB</w:t>
            </w:r>
          </w:p>
        </w:tc>
      </w:tr>
      <w:tr w14:paraId="5273040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280" w:type="dxa"/>
            <w:tcBorders>
              <w:right w:val="nil"/>
              <w:tl2br w:val="nil"/>
              <w:tr2bl w:val="nil"/>
            </w:tcBorders>
            <w:shd w:val="clear" w:color="auto" w:fill="FFFFFF"/>
          </w:tcPr>
          <w:p w14:paraId="54381C63">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档案</w:t>
            </w:r>
          </w:p>
        </w:tc>
        <w:tc>
          <w:tcPr>
            <w:tcW w:w="1441" w:type="dxa"/>
            <w:tcBorders>
              <w:left w:val="nil"/>
              <w:right w:val="nil"/>
              <w:tl2br w:val="nil"/>
              <w:tr2bl w:val="nil"/>
            </w:tcBorders>
            <w:shd w:val="clear" w:color="auto" w:fill="FFFFFF"/>
          </w:tcPr>
          <w:p w14:paraId="485DC16E">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A</w:t>
            </w:r>
          </w:p>
        </w:tc>
        <w:tc>
          <w:tcPr>
            <w:tcW w:w="1441" w:type="dxa"/>
            <w:tcBorders>
              <w:left w:val="nil"/>
              <w:right w:val="nil"/>
              <w:tl2br w:val="nil"/>
              <w:tr2bl w:val="nil"/>
            </w:tcBorders>
            <w:shd w:val="clear" w:color="auto" w:fill="FFFFFF"/>
          </w:tcPr>
          <w:p w14:paraId="3B735223">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舆图</w:t>
            </w:r>
          </w:p>
        </w:tc>
        <w:tc>
          <w:tcPr>
            <w:tcW w:w="1441" w:type="dxa"/>
            <w:tcBorders>
              <w:left w:val="nil"/>
              <w:right w:val="nil"/>
              <w:tl2br w:val="nil"/>
              <w:tr2bl w:val="nil"/>
            </w:tcBorders>
            <w:shd w:val="clear" w:color="auto" w:fill="FFFFFF"/>
          </w:tcPr>
          <w:p w14:paraId="1464CFB9">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CM</w:t>
            </w:r>
          </w:p>
        </w:tc>
        <w:tc>
          <w:tcPr>
            <w:tcW w:w="1441" w:type="dxa"/>
            <w:tcBorders>
              <w:left w:val="nil"/>
              <w:right w:val="nil"/>
              <w:tl2br w:val="nil"/>
              <w:tr2bl w:val="nil"/>
            </w:tcBorders>
            <w:shd w:val="clear" w:color="auto" w:fill="FFFFFF"/>
          </w:tcPr>
          <w:p w14:paraId="5716F948">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数据集</w:t>
            </w:r>
          </w:p>
        </w:tc>
        <w:tc>
          <w:tcPr>
            <w:tcW w:w="1473" w:type="dxa"/>
            <w:tcBorders>
              <w:left w:val="nil"/>
              <w:tl2br w:val="nil"/>
              <w:tr2bl w:val="nil"/>
            </w:tcBorders>
            <w:shd w:val="clear" w:color="auto" w:fill="FFFFFF"/>
          </w:tcPr>
          <w:p w14:paraId="5FE05CA9">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DS</w:t>
            </w:r>
          </w:p>
        </w:tc>
      </w:tr>
      <w:tr w14:paraId="4B36EF7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280" w:type="dxa"/>
            <w:tcBorders>
              <w:right w:val="nil"/>
              <w:tl2br w:val="nil"/>
              <w:tr2bl w:val="nil"/>
            </w:tcBorders>
            <w:shd w:val="clear" w:color="auto" w:fill="FFFFFF"/>
          </w:tcPr>
          <w:p w14:paraId="0533BC59">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其他</w:t>
            </w:r>
          </w:p>
        </w:tc>
        <w:tc>
          <w:tcPr>
            <w:tcW w:w="1441" w:type="dxa"/>
            <w:tcBorders>
              <w:left w:val="nil"/>
              <w:right w:val="nil"/>
              <w:tl2br w:val="nil"/>
              <w:tr2bl w:val="nil"/>
            </w:tcBorders>
            <w:shd w:val="clear" w:color="auto" w:fill="FFFFFF"/>
          </w:tcPr>
          <w:p w14:paraId="2E7873A6">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Z</w:t>
            </w:r>
          </w:p>
        </w:tc>
        <w:tc>
          <w:tcPr>
            <w:tcW w:w="1441" w:type="dxa"/>
            <w:tcBorders>
              <w:left w:val="nil"/>
              <w:right w:val="nil"/>
              <w:tl2br w:val="nil"/>
              <w:tr2bl w:val="nil"/>
            </w:tcBorders>
            <w:shd w:val="clear" w:color="auto" w:fill="FFFFFF"/>
          </w:tcPr>
          <w:p w14:paraId="57134451">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p>
        </w:tc>
        <w:tc>
          <w:tcPr>
            <w:tcW w:w="1441" w:type="dxa"/>
            <w:tcBorders>
              <w:left w:val="nil"/>
              <w:right w:val="nil"/>
              <w:tl2br w:val="nil"/>
              <w:tr2bl w:val="nil"/>
            </w:tcBorders>
            <w:shd w:val="clear" w:color="auto" w:fill="FFFFFF"/>
          </w:tcPr>
          <w:p w14:paraId="64B3334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p>
        </w:tc>
        <w:tc>
          <w:tcPr>
            <w:tcW w:w="1441" w:type="dxa"/>
            <w:tcBorders>
              <w:left w:val="nil"/>
              <w:right w:val="nil"/>
              <w:tl2br w:val="nil"/>
              <w:tr2bl w:val="nil"/>
            </w:tcBorders>
            <w:shd w:val="clear" w:color="auto" w:fill="FFFFFF"/>
          </w:tcPr>
          <w:p w14:paraId="27702410">
            <w:pPr>
              <w:widowControl/>
              <w:spacing w:line="360" w:lineRule="exact"/>
              <w:ind w:firstLine="0" w:firstLineChars="0"/>
              <w:jc w:val="center"/>
              <w:rPr>
                <w:color w:val="000000" w:themeColor="text1"/>
                <w:sz w:val="21"/>
                <w:szCs w:val="21"/>
                <w14:textFill>
                  <w14:solidFill>
                    <w14:schemeClr w14:val="tx1"/>
                  </w14:solidFill>
                </w14:textFill>
              </w:rPr>
            </w:pPr>
          </w:p>
        </w:tc>
        <w:tc>
          <w:tcPr>
            <w:tcW w:w="1473" w:type="dxa"/>
            <w:tcBorders>
              <w:left w:val="nil"/>
              <w:tl2br w:val="nil"/>
              <w:tr2bl w:val="nil"/>
            </w:tcBorders>
            <w:shd w:val="clear" w:color="auto" w:fill="FFFFFF"/>
          </w:tcPr>
          <w:p w14:paraId="76BFDBE9">
            <w:pPr>
              <w:widowControl/>
              <w:spacing w:line="360" w:lineRule="exact"/>
              <w:ind w:firstLine="0" w:firstLineChars="0"/>
              <w:jc w:val="center"/>
              <w:rPr>
                <w:color w:val="000000" w:themeColor="text1"/>
                <w:sz w:val="21"/>
                <w:szCs w:val="21"/>
                <w14:textFill>
                  <w14:solidFill>
                    <w14:schemeClr w14:val="tx1"/>
                  </w14:solidFill>
                </w14:textFill>
              </w:rPr>
            </w:pPr>
          </w:p>
        </w:tc>
      </w:tr>
    </w:tbl>
    <w:p w14:paraId="63988B04">
      <w:pPr>
        <w:widowControl/>
        <w:rPr>
          <w:rFonts w:ascii="宋体" w:hAnsi="宋体" w:cs="宋体"/>
          <w:color w:val="000000"/>
          <w:kern w:val="0"/>
          <w:sz w:val="21"/>
          <w:szCs w:val="21"/>
          <w:lang w:bidi="ar"/>
        </w:rPr>
      </w:pPr>
      <w:r>
        <w:rPr>
          <w:rFonts w:hint="eastAsia" w:ascii="宋体" w:hAnsi="宋体" w:cs="宋体"/>
          <w:color w:val="000000"/>
          <w:kern w:val="0"/>
          <w:sz w:val="21"/>
          <w:szCs w:val="21"/>
          <w:lang w:bidi="ar"/>
        </w:rPr>
        <w:t>资料来源：《信息与文献资源描述》（</w:t>
      </w:r>
      <w:r>
        <w:rPr>
          <w:color w:val="000000"/>
          <w:kern w:val="0"/>
          <w:sz w:val="21"/>
          <w:szCs w:val="21"/>
          <w:lang w:bidi="ar"/>
        </w:rPr>
        <w:t>GB/T</w:t>
      </w:r>
      <w:r>
        <w:rPr>
          <w:rFonts w:hint="eastAsia"/>
          <w:color w:val="000000"/>
          <w:kern w:val="0"/>
          <w:sz w:val="21"/>
          <w:szCs w:val="21"/>
          <w:lang w:bidi="ar"/>
        </w:rPr>
        <w:t xml:space="preserve"> </w:t>
      </w:r>
      <w:r>
        <w:rPr>
          <w:color w:val="000000"/>
          <w:kern w:val="0"/>
          <w:sz w:val="21"/>
          <w:szCs w:val="21"/>
          <w:lang w:bidi="ar"/>
        </w:rPr>
        <w:t>3792-2021</w:t>
      </w:r>
      <w:r>
        <w:rPr>
          <w:rFonts w:hint="eastAsia" w:ascii="宋体" w:hAnsi="宋体" w:cs="宋体"/>
          <w:color w:val="000000"/>
          <w:kern w:val="0"/>
          <w:sz w:val="21"/>
          <w:szCs w:val="21"/>
          <w:lang w:bidi="ar"/>
        </w:rPr>
        <w:t>）。</w:t>
      </w:r>
    </w:p>
    <w:p w14:paraId="72FBA1A5">
      <w:pPr>
        <w:widowControl/>
        <w:ind w:firstLine="480"/>
        <w:rPr>
          <w:rFonts w:ascii="宋体" w:hAnsi="宋体" w:cs="宋体"/>
          <w:color w:val="000000"/>
          <w:kern w:val="0"/>
          <w:lang w:bidi="ar"/>
        </w:rPr>
      </w:pPr>
    </w:p>
    <w:p w14:paraId="406E04AC">
      <w:pPr>
        <w:widowControl/>
        <w:ind w:firstLine="480"/>
        <w:rPr>
          <w:rFonts w:ascii="宋体" w:hAnsi="宋体" w:cs="宋体"/>
          <w:color w:val="000000"/>
          <w:kern w:val="0"/>
          <w:lang w:bidi="ar"/>
        </w:rPr>
      </w:pPr>
      <w:r>
        <w:rPr>
          <w:rFonts w:hint="eastAsia" w:ascii="宋体" w:hAnsi="宋体" w:cs="宋体"/>
          <w:color w:val="000000"/>
          <w:kern w:val="0"/>
          <w:lang w:bidi="ar"/>
        </w:rPr>
        <w:t>以纸张为载体的传统文献在被引作为参考文献时，不必注明其载体类型，而电子文献被引用为参考文献时，需在参考文献类型标识中同时表明其载体类型。电子文献和电子资源的参考文献类型标识格式为：</w:t>
      </w:r>
      <w:r>
        <w:rPr>
          <w:color w:val="000000"/>
          <w:kern w:val="0"/>
          <w:lang w:bidi="ar"/>
        </w:rPr>
        <w:t>[</w:t>
      </w:r>
      <w:r>
        <w:rPr>
          <w:rFonts w:hint="eastAsia" w:ascii="宋体" w:hAnsi="宋体" w:cs="宋体"/>
          <w:color w:val="000000"/>
          <w:kern w:val="0"/>
          <w:lang w:bidi="ar"/>
        </w:rPr>
        <w:t>文献类型标识</w:t>
      </w:r>
      <w:r>
        <w:rPr>
          <w:color w:val="000000"/>
          <w:kern w:val="0"/>
          <w:lang w:bidi="ar"/>
        </w:rPr>
        <w:t>/</w:t>
      </w:r>
      <w:r>
        <w:rPr>
          <w:rFonts w:hint="eastAsia" w:ascii="宋体" w:hAnsi="宋体" w:cs="宋体"/>
          <w:color w:val="000000"/>
          <w:kern w:val="0"/>
          <w:lang w:bidi="ar"/>
        </w:rPr>
        <w:t>载体类型标识</w:t>
      </w:r>
      <w:r>
        <w:rPr>
          <w:color w:val="000000"/>
          <w:kern w:val="0"/>
          <w:lang w:bidi="ar"/>
        </w:rPr>
        <w:t>]</w:t>
      </w:r>
      <w:r>
        <w:rPr>
          <w:rFonts w:hint="eastAsia" w:ascii="宋体" w:hAnsi="宋体" w:cs="宋体"/>
          <w:color w:val="000000"/>
          <w:kern w:val="0"/>
          <w:lang w:bidi="ar"/>
        </w:rPr>
        <w:t>，部分示例仅供参考，例如：［</w:t>
      </w:r>
      <w:r>
        <w:rPr>
          <w:color w:val="000000"/>
          <w:kern w:val="0"/>
          <w:lang w:bidi="ar"/>
        </w:rPr>
        <w:t>DB/OL</w:t>
      </w:r>
      <w:r>
        <w:rPr>
          <w:rFonts w:hint="eastAsia" w:ascii="宋体" w:hAnsi="宋体" w:cs="宋体"/>
          <w:color w:val="000000"/>
          <w:kern w:val="0"/>
          <w:lang w:bidi="ar"/>
        </w:rPr>
        <w:t>］联机网上数据库（</w:t>
      </w:r>
      <w:r>
        <w:rPr>
          <w:color w:val="000000"/>
          <w:kern w:val="0"/>
          <w:lang w:bidi="ar"/>
        </w:rPr>
        <w:t>Database online</w:t>
      </w:r>
      <w:r>
        <w:rPr>
          <w:rFonts w:hint="eastAsia" w:ascii="宋体" w:hAnsi="宋体" w:cs="宋体"/>
          <w:color w:val="000000"/>
          <w:kern w:val="0"/>
          <w:lang w:bidi="ar"/>
        </w:rPr>
        <w:t>）、［</w:t>
      </w:r>
      <w:r>
        <w:rPr>
          <w:color w:val="000000"/>
          <w:kern w:val="0"/>
          <w:lang w:bidi="ar"/>
        </w:rPr>
        <w:t>DB/MT</w:t>
      </w:r>
      <w:r>
        <w:rPr>
          <w:rFonts w:hint="eastAsia" w:ascii="宋体" w:hAnsi="宋体" w:cs="宋体"/>
          <w:color w:val="000000"/>
          <w:kern w:val="0"/>
          <w:lang w:bidi="ar"/>
        </w:rPr>
        <w:t>］磁带数据库（</w:t>
      </w:r>
      <w:r>
        <w:rPr>
          <w:color w:val="000000"/>
          <w:kern w:val="0"/>
          <w:lang w:bidi="ar"/>
        </w:rPr>
        <w:t>Database on magnetic tape</w:t>
      </w:r>
      <w:r>
        <w:rPr>
          <w:rFonts w:hint="eastAsia" w:ascii="宋体" w:hAnsi="宋体" w:cs="宋体"/>
          <w:color w:val="000000"/>
          <w:kern w:val="0"/>
          <w:lang w:bidi="ar"/>
        </w:rPr>
        <w:t>）、［</w:t>
      </w:r>
      <w:r>
        <w:rPr>
          <w:color w:val="000000"/>
          <w:kern w:val="0"/>
          <w:lang w:bidi="ar"/>
        </w:rPr>
        <w:t>M/CD</w:t>
      </w:r>
      <w:r>
        <w:rPr>
          <w:rFonts w:hint="eastAsia" w:ascii="宋体" w:hAnsi="宋体" w:cs="宋体"/>
          <w:color w:val="000000"/>
          <w:kern w:val="0"/>
          <w:lang w:bidi="ar"/>
        </w:rPr>
        <w:t>］光盘图书（</w:t>
      </w:r>
      <w:r>
        <w:rPr>
          <w:color w:val="000000"/>
          <w:kern w:val="0"/>
          <w:lang w:bidi="ar"/>
        </w:rPr>
        <w:t>Monograph on CD-ROM</w:t>
      </w:r>
      <w:r>
        <w:rPr>
          <w:rFonts w:hint="eastAsia" w:ascii="宋体" w:hAnsi="宋体" w:cs="宋体"/>
          <w:color w:val="000000"/>
          <w:kern w:val="0"/>
          <w:lang w:bidi="ar"/>
        </w:rPr>
        <w:t>）、［</w:t>
      </w:r>
      <w:r>
        <w:rPr>
          <w:color w:val="000000"/>
          <w:kern w:val="0"/>
          <w:lang w:bidi="ar"/>
        </w:rPr>
        <w:t>CP/DK</w:t>
      </w:r>
      <w:r>
        <w:rPr>
          <w:rFonts w:hint="eastAsia" w:ascii="宋体" w:hAnsi="宋体" w:cs="宋体"/>
          <w:color w:val="000000"/>
          <w:kern w:val="0"/>
          <w:lang w:bidi="ar"/>
        </w:rPr>
        <w:t>］磁盘软件（</w:t>
      </w:r>
      <w:r>
        <w:rPr>
          <w:color w:val="000000"/>
          <w:kern w:val="0"/>
          <w:lang w:bidi="ar"/>
        </w:rPr>
        <w:t>Computer Program on disk</w:t>
      </w:r>
      <w:r>
        <w:rPr>
          <w:rFonts w:hint="eastAsia" w:ascii="宋体" w:hAnsi="宋体" w:cs="宋体"/>
          <w:color w:val="000000"/>
          <w:kern w:val="0"/>
          <w:lang w:bidi="ar"/>
        </w:rPr>
        <w:t>）、［</w:t>
      </w:r>
      <w:r>
        <w:rPr>
          <w:color w:val="000000"/>
          <w:kern w:val="0"/>
          <w:lang w:bidi="ar"/>
        </w:rPr>
        <w:t>J/OL</w:t>
      </w:r>
      <w:r>
        <w:rPr>
          <w:rFonts w:hint="eastAsia" w:ascii="宋体" w:hAnsi="宋体" w:cs="宋体"/>
          <w:color w:val="000000"/>
          <w:kern w:val="0"/>
          <w:lang w:bidi="ar"/>
        </w:rPr>
        <w:t>］网上期刊磁盘软件（</w:t>
      </w:r>
      <w:r>
        <w:rPr>
          <w:color w:val="000000"/>
          <w:kern w:val="0"/>
          <w:lang w:bidi="ar"/>
        </w:rPr>
        <w:t>Serial online</w:t>
      </w:r>
      <w:r>
        <w:rPr>
          <w:rFonts w:hint="eastAsia" w:ascii="宋体" w:hAnsi="宋体" w:cs="宋体"/>
          <w:color w:val="000000"/>
          <w:kern w:val="0"/>
          <w:lang w:bidi="ar"/>
        </w:rPr>
        <w:t>）、［</w:t>
      </w:r>
      <w:r>
        <w:rPr>
          <w:color w:val="000000"/>
          <w:kern w:val="0"/>
          <w:lang w:bidi="ar"/>
        </w:rPr>
        <w:t>EB/OL</w:t>
      </w:r>
      <w:r>
        <w:rPr>
          <w:rFonts w:hint="eastAsia" w:ascii="宋体" w:hAnsi="宋体" w:cs="宋体"/>
          <w:color w:val="000000"/>
          <w:kern w:val="0"/>
          <w:lang w:bidi="ar"/>
        </w:rPr>
        <w:t>］网上电子公告（</w:t>
      </w:r>
      <w:r>
        <w:rPr>
          <w:color w:val="000000"/>
          <w:kern w:val="0"/>
          <w:lang w:bidi="ar"/>
        </w:rPr>
        <w:t>Electronic Bulletin Board online</w:t>
      </w:r>
      <w:r>
        <w:rPr>
          <w:rFonts w:hint="eastAsia" w:ascii="宋体" w:hAnsi="宋体" w:cs="宋体"/>
          <w:color w:val="000000"/>
          <w:kern w:val="0"/>
          <w:lang w:bidi="ar"/>
        </w:rPr>
        <w:t>） 。</w:t>
      </w:r>
    </w:p>
    <w:p w14:paraId="7314CBEC">
      <w:pPr>
        <w:pStyle w:val="8"/>
        <w:ind w:firstLine="0" w:firstLineChars="0"/>
        <w:rPr>
          <w:rFonts w:ascii="Times New Roman" w:hAnsi="Times New Roman" w:eastAsia="黑体"/>
          <w:szCs w:val="24"/>
        </w:rPr>
      </w:pPr>
      <w:r>
        <w:rPr>
          <w:rFonts w:ascii="Times New Roman" w:hAnsi="Times New Roman" w:eastAsia="黑体"/>
          <w:szCs w:val="24"/>
        </w:rPr>
        <w:t>表3-2 电子资源载体和标识代码</w:t>
      </w:r>
    </w:p>
    <w:tbl>
      <w:tblPr>
        <w:tblStyle w:val="5"/>
        <w:tblW w:w="4997"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21"/>
        <w:gridCol w:w="1441"/>
        <w:gridCol w:w="1441"/>
        <w:gridCol w:w="1441"/>
        <w:gridCol w:w="1473"/>
      </w:tblGrid>
      <w:tr w14:paraId="106DB93E">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2721" w:type="dxa"/>
            <w:tcBorders>
              <w:bottom w:val="single" w:color="000000" w:sz="4" w:space="0"/>
              <w:right w:val="nil"/>
              <w:tl2br w:val="nil"/>
              <w:tr2bl w:val="nil"/>
            </w:tcBorders>
            <w:shd w:val="clear" w:color="auto" w:fill="FFFFFF"/>
          </w:tcPr>
          <w:p w14:paraId="2A8F6A3B">
            <w:pPr>
              <w:widowControl/>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电子资源的载体类型</w:t>
            </w:r>
          </w:p>
        </w:tc>
        <w:tc>
          <w:tcPr>
            <w:tcW w:w="1441" w:type="dxa"/>
            <w:tcBorders>
              <w:left w:val="nil"/>
              <w:bottom w:val="single" w:color="000000" w:sz="4" w:space="0"/>
              <w:right w:val="nil"/>
              <w:tl2br w:val="nil"/>
              <w:tr2bl w:val="nil"/>
            </w:tcBorders>
            <w:shd w:val="clear" w:color="auto" w:fill="FFFFFF"/>
          </w:tcPr>
          <w:p w14:paraId="7135DE5A">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磁带</w:t>
            </w:r>
          </w:p>
        </w:tc>
        <w:tc>
          <w:tcPr>
            <w:tcW w:w="1441" w:type="dxa"/>
            <w:tcBorders>
              <w:left w:val="nil"/>
              <w:bottom w:val="single" w:color="000000" w:sz="4" w:space="0"/>
              <w:right w:val="nil"/>
              <w:tl2br w:val="nil"/>
              <w:tr2bl w:val="nil"/>
            </w:tcBorders>
            <w:shd w:val="clear" w:color="auto" w:fill="FFFFFF"/>
          </w:tcPr>
          <w:p w14:paraId="5DC872C6">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磁盘</w:t>
            </w:r>
          </w:p>
        </w:tc>
        <w:tc>
          <w:tcPr>
            <w:tcW w:w="1441" w:type="dxa"/>
            <w:tcBorders>
              <w:left w:val="nil"/>
              <w:bottom w:val="single" w:color="000000" w:sz="4" w:space="0"/>
              <w:right w:val="nil"/>
              <w:tl2br w:val="nil"/>
              <w:tr2bl w:val="nil"/>
            </w:tcBorders>
            <w:shd w:val="clear" w:color="auto" w:fill="FFFFFF"/>
          </w:tcPr>
          <w:p w14:paraId="0A8A1F01">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光盘</w:t>
            </w:r>
          </w:p>
        </w:tc>
        <w:tc>
          <w:tcPr>
            <w:tcW w:w="1473" w:type="dxa"/>
            <w:tcBorders>
              <w:left w:val="nil"/>
              <w:bottom w:val="single" w:color="000000" w:sz="4" w:space="0"/>
              <w:tl2br w:val="nil"/>
              <w:tr2bl w:val="nil"/>
            </w:tcBorders>
            <w:shd w:val="clear" w:color="auto" w:fill="FFFFFF"/>
          </w:tcPr>
          <w:p w14:paraId="6831772D">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联机网络</w:t>
            </w:r>
          </w:p>
        </w:tc>
      </w:tr>
      <w:tr w14:paraId="692FEB1F">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2721" w:type="dxa"/>
            <w:tcBorders>
              <w:top w:val="single" w:color="000000" w:sz="4" w:space="0"/>
              <w:right w:val="nil"/>
              <w:tl2br w:val="nil"/>
              <w:tr2bl w:val="nil"/>
            </w:tcBorders>
            <w:shd w:val="clear" w:color="auto" w:fill="FFFFFF"/>
          </w:tcPr>
          <w:p w14:paraId="59B7705B">
            <w:pPr>
              <w:widowControl/>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载体类型标识</w:t>
            </w:r>
          </w:p>
        </w:tc>
        <w:tc>
          <w:tcPr>
            <w:tcW w:w="1441" w:type="dxa"/>
            <w:tcBorders>
              <w:top w:val="single" w:color="000000" w:sz="4" w:space="0"/>
              <w:left w:val="nil"/>
              <w:right w:val="nil"/>
              <w:tl2br w:val="nil"/>
              <w:tr2bl w:val="nil"/>
            </w:tcBorders>
            <w:shd w:val="clear" w:color="auto" w:fill="FFFFFF"/>
          </w:tcPr>
          <w:p w14:paraId="7973FFFD">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color w:val="000000"/>
                <w:kern w:val="0"/>
                <w:sz w:val="21"/>
                <w:szCs w:val="21"/>
                <w:lang w:bidi="ar"/>
              </w:rPr>
              <w:t>MT</w:t>
            </w:r>
          </w:p>
        </w:tc>
        <w:tc>
          <w:tcPr>
            <w:tcW w:w="1441" w:type="dxa"/>
            <w:tcBorders>
              <w:top w:val="single" w:color="000000" w:sz="4" w:space="0"/>
              <w:left w:val="nil"/>
              <w:right w:val="nil"/>
              <w:tl2br w:val="nil"/>
              <w:tr2bl w:val="nil"/>
            </w:tcBorders>
            <w:shd w:val="clear" w:color="auto" w:fill="FFFFFF"/>
          </w:tcPr>
          <w:p w14:paraId="10EAB1A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color w:val="000000"/>
                <w:kern w:val="0"/>
                <w:sz w:val="21"/>
                <w:szCs w:val="21"/>
                <w:lang w:bidi="ar"/>
              </w:rPr>
              <w:t>DK</w:t>
            </w:r>
          </w:p>
        </w:tc>
        <w:tc>
          <w:tcPr>
            <w:tcW w:w="1441" w:type="dxa"/>
            <w:tcBorders>
              <w:top w:val="single" w:color="000000" w:sz="4" w:space="0"/>
              <w:left w:val="nil"/>
              <w:right w:val="nil"/>
              <w:tl2br w:val="nil"/>
              <w:tr2bl w:val="nil"/>
            </w:tcBorders>
            <w:shd w:val="clear" w:color="auto" w:fill="FFFFFF"/>
          </w:tcPr>
          <w:p w14:paraId="619E2A26">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CD</w:t>
            </w:r>
          </w:p>
        </w:tc>
        <w:tc>
          <w:tcPr>
            <w:tcW w:w="1473" w:type="dxa"/>
            <w:tcBorders>
              <w:top w:val="single" w:color="000000" w:sz="4" w:space="0"/>
              <w:left w:val="nil"/>
              <w:tl2br w:val="nil"/>
              <w:tr2bl w:val="nil"/>
            </w:tcBorders>
            <w:shd w:val="clear" w:color="auto" w:fill="FFFFFF"/>
          </w:tcPr>
          <w:p w14:paraId="5EA79A98">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color w:val="000000"/>
                <w:kern w:val="0"/>
                <w:sz w:val="21"/>
                <w:szCs w:val="21"/>
                <w:lang w:bidi="ar"/>
              </w:rPr>
              <w:t>OL</w:t>
            </w:r>
          </w:p>
        </w:tc>
      </w:tr>
    </w:tbl>
    <w:p w14:paraId="517B6BF4">
      <w:pPr>
        <w:widowControl/>
        <w:rPr>
          <w:rFonts w:ascii="宋体" w:hAnsi="宋体" w:cs="宋体"/>
          <w:color w:val="000000"/>
          <w:kern w:val="0"/>
          <w:sz w:val="21"/>
          <w:szCs w:val="21"/>
          <w:lang w:bidi="ar"/>
        </w:rPr>
      </w:pPr>
      <w:r>
        <w:rPr>
          <w:rFonts w:hint="eastAsia" w:ascii="宋体" w:hAnsi="宋体" w:cs="宋体"/>
          <w:color w:val="000000"/>
          <w:kern w:val="0"/>
          <w:sz w:val="21"/>
          <w:szCs w:val="21"/>
          <w:lang w:bidi="ar"/>
        </w:rPr>
        <w:t>资料来源：《信息与文献资源描述》（</w:t>
      </w:r>
      <w:r>
        <w:rPr>
          <w:color w:val="000000"/>
          <w:kern w:val="0"/>
          <w:sz w:val="21"/>
          <w:szCs w:val="21"/>
          <w:lang w:bidi="ar"/>
        </w:rPr>
        <w:t>GB/T</w:t>
      </w:r>
      <w:r>
        <w:rPr>
          <w:rFonts w:hint="eastAsia"/>
          <w:color w:val="000000"/>
          <w:kern w:val="0"/>
          <w:sz w:val="21"/>
          <w:szCs w:val="21"/>
          <w:lang w:bidi="ar"/>
        </w:rPr>
        <w:t xml:space="preserve"> </w:t>
      </w:r>
      <w:r>
        <w:rPr>
          <w:color w:val="000000"/>
          <w:kern w:val="0"/>
          <w:sz w:val="21"/>
          <w:szCs w:val="21"/>
          <w:lang w:bidi="ar"/>
        </w:rPr>
        <w:t>3792-2021</w:t>
      </w:r>
      <w:r>
        <w:rPr>
          <w:rFonts w:hint="eastAsia" w:ascii="宋体" w:hAnsi="宋体" w:cs="宋体"/>
          <w:color w:val="000000"/>
          <w:kern w:val="0"/>
          <w:sz w:val="21"/>
          <w:szCs w:val="21"/>
          <w:lang w:bidi="ar"/>
        </w:rPr>
        <w:t>）。</w:t>
      </w:r>
    </w:p>
    <w:p w14:paraId="63A8F88C">
      <w:pPr>
        <w:widowControl/>
        <w:ind w:firstLine="480"/>
        <w:rPr>
          <w:rFonts w:ascii="宋体" w:hAnsi="宋体" w:cs="宋体"/>
          <w:color w:val="000000"/>
          <w:kern w:val="0"/>
          <w:lang w:bidi="ar"/>
        </w:rPr>
      </w:pPr>
    </w:p>
    <w:p w14:paraId="56995BDC">
      <w:pPr>
        <w:widowControl/>
        <w:ind w:firstLine="480"/>
      </w:pPr>
      <w:r>
        <w:rPr>
          <w:rFonts w:hint="eastAsia"/>
          <w:color w:val="000000"/>
          <w:kern w:val="0"/>
          <w:lang w:bidi="ar"/>
        </w:rPr>
        <w:t>（5</w:t>
      </w:r>
      <w:r>
        <w:rPr>
          <w:rFonts w:hint="eastAsia" w:ascii="宋体" w:hAnsi="宋体" w:cs="宋体"/>
          <w:color w:val="000000"/>
          <w:kern w:val="0"/>
          <w:lang w:bidi="ar"/>
        </w:rPr>
        <w:t>）著录格</w:t>
      </w:r>
      <w:r>
        <w:rPr>
          <w:rFonts w:hint="eastAsia" w:ascii="宋体" w:hAnsi="宋体" w:cs="宋体"/>
          <w:kern w:val="0"/>
          <w:lang w:bidi="ar"/>
        </w:rPr>
        <w:t>式其他说明：实际缺少某一项时，可将该项连同与其对应的标点符号一起略去；</w:t>
      </w:r>
      <w:r>
        <w:rPr>
          <w:rFonts w:hint="eastAsia" w:ascii="宋体" w:hAnsi="宋体" w:cs="宋体"/>
          <w:b/>
          <w:bCs/>
          <w:kern w:val="0"/>
          <w:lang w:bidi="ar"/>
        </w:rPr>
        <w:t>页码不可省略</w:t>
      </w:r>
      <w:r>
        <w:rPr>
          <w:rFonts w:hint="eastAsia" w:ascii="宋体" w:hAnsi="宋体" w:cs="宋体"/>
          <w:kern w:val="0"/>
          <w:lang w:bidi="ar"/>
        </w:rPr>
        <w:t>，起止页码间用“</w:t>
      </w:r>
      <w:r>
        <w:rPr>
          <w:rFonts w:hint="eastAsia"/>
          <w:color w:val="000000"/>
          <w:kern w:val="0"/>
          <w:lang w:bidi="ar"/>
        </w:rPr>
        <w:t>-</w:t>
      </w:r>
      <w:r>
        <w:rPr>
          <w:rFonts w:hint="eastAsia" w:ascii="宋体" w:hAnsi="宋体" w:cs="宋体"/>
          <w:kern w:val="0"/>
          <w:lang w:bidi="ar"/>
        </w:rPr>
        <w:t>”相隔，不同的引用范围间用“</w:t>
      </w:r>
      <w:r>
        <w:rPr>
          <w:rFonts w:hint="eastAsia"/>
          <w:color w:val="000000"/>
          <w:kern w:val="0"/>
          <w:lang w:bidi="ar"/>
        </w:rPr>
        <w:t>,</w:t>
      </w:r>
      <w:r>
        <w:rPr>
          <w:rFonts w:hint="eastAsia" w:ascii="宋体" w:hAnsi="宋体" w:cs="宋体"/>
          <w:kern w:val="0"/>
          <w:lang w:bidi="ar"/>
        </w:rPr>
        <w:t xml:space="preserve">”相隔。 </w:t>
      </w:r>
    </w:p>
    <w:p w14:paraId="64786F78">
      <w:pPr>
        <w:widowControl/>
        <w:ind w:firstLine="480"/>
      </w:pPr>
      <w:r>
        <w:rPr>
          <w:rFonts w:hint="eastAsia" w:ascii="宋体" w:hAnsi="宋体" w:cs="宋体"/>
          <w:color w:val="000000"/>
          <w:kern w:val="0"/>
          <w:lang w:bidi="ar"/>
        </w:rPr>
        <w:t>参考文献书写格式应符合《信息与文献参考文献著录规则》（</w:t>
      </w:r>
      <w:r>
        <w:rPr>
          <w:color w:val="000000"/>
          <w:kern w:val="0"/>
          <w:lang w:bidi="ar"/>
        </w:rPr>
        <w:t>GB/T</w:t>
      </w:r>
      <w:r>
        <w:rPr>
          <w:rFonts w:hint="eastAsia"/>
          <w:color w:val="000000"/>
          <w:kern w:val="0"/>
          <w:lang w:bidi="ar"/>
        </w:rPr>
        <w:t xml:space="preserve"> </w:t>
      </w:r>
      <w:r>
        <w:rPr>
          <w:color w:val="000000"/>
          <w:kern w:val="0"/>
          <w:lang w:bidi="ar"/>
        </w:rPr>
        <w:t>7714-2015</w:t>
      </w:r>
      <w:r>
        <w:rPr>
          <w:rFonts w:hint="eastAsia" w:ascii="宋体" w:hAnsi="宋体" w:cs="宋体"/>
          <w:color w:val="000000"/>
          <w:kern w:val="0"/>
          <w:lang w:bidi="ar"/>
        </w:rPr>
        <w:t xml:space="preserve">）的规定。部分常用参考文献条目的编排格式如下： </w:t>
      </w:r>
    </w:p>
    <w:p w14:paraId="04DB3B81">
      <w:pPr>
        <w:widowControl/>
        <w:ind w:firstLine="480"/>
        <w:rPr>
          <w:b/>
          <w:bCs/>
        </w:rPr>
      </w:pPr>
      <w:r>
        <w:rPr>
          <w:rFonts w:eastAsia="微软雅黑"/>
          <w:b/>
          <w:bCs/>
          <w:color w:val="000000"/>
          <w:kern w:val="0"/>
          <w:lang w:bidi="ar"/>
        </w:rPr>
        <w:t>①</w:t>
      </w:r>
      <w:r>
        <w:rPr>
          <w:rFonts w:hint="eastAsia" w:ascii="宋体" w:hAnsi="宋体" w:cs="宋体"/>
          <w:b/>
          <w:bCs/>
          <w:color w:val="000000"/>
          <w:kern w:val="0"/>
          <w:lang w:bidi="ar"/>
        </w:rPr>
        <w:t>专著</w:t>
      </w:r>
    </w:p>
    <w:p w14:paraId="38190F92">
      <w:pPr>
        <w:widowControl/>
        <w:ind w:left="480" w:hanging="480" w:hangingChars="200"/>
        <w:rPr>
          <w:rFonts w:ascii="宋体" w:hAnsi="宋体" w:cs="宋体"/>
          <w:kern w:val="0"/>
          <w:lang w:bidi="ar"/>
        </w:rPr>
      </w:pPr>
      <w:r>
        <w:rPr>
          <w:rFonts w:hint="eastAsia" w:ascii="宋体" w:hAnsi="宋体" w:cs="宋体"/>
          <w:kern w:val="0"/>
          <w:lang w:bidi="ar"/>
        </w:rPr>
        <w:t>[序号]作者</w:t>
      </w:r>
      <w:r>
        <w:rPr>
          <w:kern w:val="0"/>
          <w:lang w:bidi="ar"/>
        </w:rPr>
        <w:t>.</w:t>
      </w:r>
      <w:r>
        <w:rPr>
          <w:rFonts w:hint="eastAsia" w:ascii="宋体" w:hAnsi="宋体" w:cs="宋体"/>
          <w:kern w:val="0"/>
          <w:lang w:bidi="ar"/>
        </w:rPr>
        <w:t>书名</w:t>
      </w:r>
      <w:r>
        <w:rPr>
          <w:kern w:val="0"/>
          <w:lang w:bidi="ar"/>
        </w:rPr>
        <w:t>.</w:t>
      </w:r>
      <w:r>
        <w:rPr>
          <w:rFonts w:hint="eastAsia" w:ascii="宋体" w:hAnsi="宋体" w:cs="宋体"/>
          <w:kern w:val="0"/>
          <w:lang w:bidi="ar"/>
        </w:rPr>
        <w:t>其他题名信息[</w:t>
      </w:r>
      <w:r>
        <w:rPr>
          <w:kern w:val="0"/>
          <w:lang w:bidi="ar"/>
        </w:rPr>
        <w:t>M</w:t>
      </w:r>
      <w:r>
        <w:rPr>
          <w:rFonts w:hint="eastAsia" w:ascii="宋体" w:hAnsi="宋体" w:cs="宋体"/>
          <w:kern w:val="0"/>
          <w:lang w:bidi="ar"/>
        </w:rPr>
        <w:t>]</w:t>
      </w:r>
      <w:r>
        <w:rPr>
          <w:kern w:val="0"/>
          <w:lang w:bidi="ar"/>
        </w:rPr>
        <w:t>.</w:t>
      </w:r>
      <w:r>
        <w:rPr>
          <w:rFonts w:hint="eastAsia" w:ascii="宋体" w:hAnsi="宋体" w:cs="宋体"/>
          <w:kern w:val="0"/>
          <w:lang w:bidi="ar"/>
        </w:rPr>
        <w:t>翻译者</w:t>
      </w:r>
      <w:r>
        <w:rPr>
          <w:kern w:val="0"/>
          <w:lang w:bidi="ar"/>
        </w:rPr>
        <w:t>.</w:t>
      </w:r>
      <w:r>
        <w:rPr>
          <w:rFonts w:hint="eastAsia" w:ascii="宋体" w:hAnsi="宋体" w:cs="宋体"/>
          <w:kern w:val="0"/>
          <w:lang w:bidi="ar"/>
        </w:rPr>
        <w:t>版本项（首次免注）</w:t>
      </w:r>
      <w:r>
        <w:rPr>
          <w:kern w:val="0"/>
          <w:lang w:bidi="ar"/>
        </w:rPr>
        <w:t>.</w:t>
      </w:r>
      <w:r>
        <w:rPr>
          <w:rFonts w:hint="eastAsia" w:ascii="宋体" w:hAnsi="宋体" w:cs="宋体"/>
          <w:kern w:val="0"/>
          <w:lang w:bidi="ar"/>
        </w:rPr>
        <w:t>出版地</w:t>
      </w:r>
      <w:r>
        <w:rPr>
          <w:rFonts w:hint="eastAsia"/>
          <w:kern w:val="0"/>
          <w:lang w:bidi="ar"/>
        </w:rPr>
        <w:t>:</w:t>
      </w:r>
      <w:r>
        <w:rPr>
          <w:rFonts w:hint="eastAsia" w:ascii="宋体" w:hAnsi="宋体" w:cs="宋体"/>
          <w:kern w:val="0"/>
          <w:lang w:bidi="ar"/>
        </w:rPr>
        <w:t>出版社</w:t>
      </w:r>
      <w:r>
        <w:rPr>
          <w:rFonts w:hint="eastAsia"/>
          <w:kern w:val="0"/>
          <w:lang w:bidi="ar"/>
        </w:rPr>
        <w:t>,</w:t>
      </w:r>
      <w:r>
        <w:rPr>
          <w:rFonts w:hint="eastAsia" w:ascii="宋体" w:hAnsi="宋体" w:cs="宋体"/>
          <w:kern w:val="0"/>
          <w:lang w:bidi="ar"/>
        </w:rPr>
        <w:t>出版年</w:t>
      </w:r>
      <w:r>
        <w:rPr>
          <w:rFonts w:hint="eastAsia"/>
          <w:kern w:val="0"/>
          <w:lang w:bidi="ar"/>
        </w:rPr>
        <w:t>:</w:t>
      </w:r>
      <w:r>
        <w:rPr>
          <w:rFonts w:hint="eastAsia" w:ascii="宋体" w:hAnsi="宋体" w:cs="宋体"/>
          <w:kern w:val="0"/>
          <w:lang w:bidi="ar"/>
        </w:rPr>
        <w:t>起</w:t>
      </w:r>
      <w:r>
        <w:rPr>
          <w:rFonts w:hint="eastAsia"/>
          <w:kern w:val="0"/>
          <w:lang w:bidi="ar"/>
        </w:rPr>
        <w:t>-</w:t>
      </w:r>
      <w:r>
        <w:rPr>
          <w:rFonts w:hint="eastAsia" w:ascii="宋体" w:hAnsi="宋体" w:cs="宋体"/>
          <w:kern w:val="0"/>
          <w:lang w:bidi="ar"/>
        </w:rPr>
        <w:t>止页码</w:t>
      </w:r>
      <w:r>
        <w:rPr>
          <w:kern w:val="0"/>
          <w:lang w:bidi="ar"/>
        </w:rPr>
        <w:t>.</w:t>
      </w:r>
    </w:p>
    <w:p w14:paraId="0404974A">
      <w:pPr>
        <w:widowControl/>
        <w:ind w:firstLine="480"/>
        <w:rPr>
          <w:rFonts w:ascii="宋体" w:hAnsi="宋体" w:cs="宋体"/>
          <w:kern w:val="0"/>
          <w:lang w:bidi="ar"/>
        </w:rPr>
      </w:pPr>
      <w:r>
        <w:rPr>
          <w:rFonts w:hint="eastAsia" w:ascii="宋体" w:hAnsi="宋体" w:cs="宋体"/>
          <w:kern w:val="0"/>
          <w:lang w:bidi="ar"/>
        </w:rPr>
        <w:t>【范例】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6FF5F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Pr>
          <w:p w14:paraId="7115557B">
            <w:pPr>
              <w:widowControl/>
              <w:numPr>
                <w:ilvl w:val="0"/>
                <w:numId w:val="1"/>
              </w:numPr>
              <w:ind w:left="480" w:hanging="480" w:hangingChars="200"/>
              <w:rPr>
                <w:color w:val="000000"/>
                <w:kern w:val="0"/>
                <w:lang w:bidi="ar"/>
              </w:rPr>
            </w:pPr>
            <w:r>
              <w:rPr>
                <w:rFonts w:hint="eastAsia"/>
                <w:color w:val="000000"/>
                <w:kern w:val="0"/>
                <w:lang w:bidi="ar"/>
              </w:rPr>
              <w:t>蒋峦.基于动态环境的企业竞争优势研究[M].北京:经济科学出版社,2004.</w:t>
            </w:r>
          </w:p>
          <w:p w14:paraId="22E2237C">
            <w:pPr>
              <w:widowControl/>
              <w:numPr>
                <w:ilvl w:val="0"/>
                <w:numId w:val="1"/>
              </w:numPr>
              <w:ind w:left="480" w:hanging="480" w:hangingChars="200"/>
              <w:rPr>
                <w:color w:val="000000"/>
                <w:kern w:val="0"/>
                <w:lang w:bidi="ar"/>
              </w:rPr>
            </w:pPr>
            <w:r>
              <w:rPr>
                <w:rFonts w:hint="eastAsia"/>
                <w:color w:val="000000"/>
                <w:kern w:val="0"/>
                <w:lang w:bidi="ar"/>
              </w:rPr>
              <w:t>哈里森,沃尔德伦.经济数学与金融数学[M].谢远涛,译.北京:中国人民大学出版社,2012:235-236.</w:t>
            </w:r>
          </w:p>
          <w:p w14:paraId="04A49DD9">
            <w:pPr>
              <w:widowControl/>
              <w:ind w:left="480" w:hanging="480" w:hangingChars="200"/>
              <w:rPr>
                <w:rFonts w:ascii="宋体" w:hAnsi="宋体" w:cs="宋体"/>
                <w:kern w:val="0"/>
                <w:lang w:bidi="ar"/>
              </w:rPr>
            </w:pPr>
            <w:r>
              <w:rPr>
                <w:color w:val="000000"/>
                <w:kern w:val="0"/>
                <w:lang w:bidi="ar"/>
              </w:rPr>
              <w:t>[3] CRAWFPRD W, GORMAN M. Future libraries: dreams, madness,</w:t>
            </w:r>
            <w:r>
              <w:rPr>
                <w:rFonts w:hint="eastAsia"/>
                <w:color w:val="000000"/>
                <w:kern w:val="0"/>
                <w:lang w:bidi="ar"/>
              </w:rPr>
              <w:t xml:space="preserve"> </w:t>
            </w:r>
            <w:r>
              <w:rPr>
                <w:color w:val="000000"/>
                <w:kern w:val="0"/>
                <w:lang w:bidi="ar"/>
              </w:rPr>
              <w:t>&amp;</w:t>
            </w:r>
            <w:r>
              <w:rPr>
                <w:rFonts w:hint="eastAsia"/>
                <w:color w:val="000000"/>
                <w:kern w:val="0"/>
                <w:lang w:bidi="ar"/>
              </w:rPr>
              <w:t xml:space="preserve"> </w:t>
            </w:r>
            <w:r>
              <w:rPr>
                <w:color w:val="000000"/>
                <w:kern w:val="0"/>
                <w:lang w:bidi="ar"/>
              </w:rPr>
              <w:t>reality[M].Chicago:</w:t>
            </w:r>
            <w:r>
              <w:rPr>
                <w:rFonts w:hint="eastAsia"/>
                <w:color w:val="000000"/>
                <w:kern w:val="0"/>
                <w:lang w:bidi="ar"/>
              </w:rPr>
              <w:t xml:space="preserve"> </w:t>
            </w:r>
            <w:r>
              <w:rPr>
                <w:color w:val="000000"/>
                <w:kern w:val="0"/>
                <w:lang w:bidi="ar"/>
              </w:rPr>
              <w:t xml:space="preserve">American Library Association,1995. </w:t>
            </w:r>
          </w:p>
        </w:tc>
      </w:tr>
    </w:tbl>
    <w:p w14:paraId="60BD339C">
      <w:pPr>
        <w:widowControl/>
        <w:ind w:left="480" w:leftChars="200" w:firstLine="0" w:firstLineChars="0"/>
        <w:rPr>
          <w:b/>
          <w:bCs/>
        </w:rPr>
      </w:pPr>
      <w:r>
        <w:rPr>
          <w:rFonts w:eastAsia="微软雅黑"/>
          <w:b/>
          <w:bCs/>
          <w:color w:val="000000"/>
          <w:kern w:val="0"/>
          <w:lang w:bidi="ar"/>
        </w:rPr>
        <w:t>②</w:t>
      </w:r>
      <w:r>
        <w:rPr>
          <w:rFonts w:hint="eastAsia" w:ascii="宋体" w:hAnsi="宋体" w:cs="宋体"/>
          <w:b/>
          <w:bCs/>
          <w:color w:val="000000"/>
          <w:kern w:val="0"/>
          <w:lang w:bidi="ar"/>
        </w:rPr>
        <w:t>期刊文献</w:t>
      </w:r>
    </w:p>
    <w:p w14:paraId="5B25B6E5">
      <w:pPr>
        <w:widowControl/>
        <w:ind w:left="480" w:hanging="480" w:hangingChars="200"/>
        <w:rPr>
          <w:rFonts w:ascii="宋体" w:hAnsi="宋体" w:cs="宋体"/>
          <w:color w:val="000000"/>
          <w:kern w:val="0"/>
          <w:lang w:bidi="ar"/>
        </w:rPr>
      </w:pPr>
      <w:r>
        <w:rPr>
          <w:rFonts w:hint="eastAsia" w:ascii="宋体" w:hAnsi="宋体" w:cs="宋体"/>
          <w:kern w:val="0"/>
          <w:lang w:bidi="ar"/>
        </w:rPr>
        <w:t>[序号]作者</w:t>
      </w:r>
      <w:r>
        <w:rPr>
          <w:color w:val="000000"/>
          <w:kern w:val="0"/>
          <w:lang w:bidi="ar"/>
        </w:rPr>
        <w:t>.</w:t>
      </w:r>
      <w:r>
        <w:rPr>
          <w:rFonts w:hint="eastAsia"/>
          <w:color w:val="000000"/>
          <w:kern w:val="0"/>
          <w:lang w:bidi="ar"/>
        </w:rPr>
        <w:t>文献</w:t>
      </w:r>
      <w:r>
        <w:rPr>
          <w:rFonts w:hint="eastAsia" w:ascii="宋体" w:hAnsi="宋体" w:cs="宋体"/>
          <w:color w:val="000000"/>
          <w:kern w:val="0"/>
          <w:lang w:bidi="ar"/>
        </w:rPr>
        <w:t>名[</w:t>
      </w:r>
      <w:r>
        <w:rPr>
          <w:color w:val="000000"/>
          <w:kern w:val="0"/>
          <w:lang w:bidi="ar"/>
        </w:rPr>
        <w:t>J</w:t>
      </w:r>
      <w:r>
        <w:rPr>
          <w:rFonts w:hint="eastAsia" w:ascii="宋体" w:hAnsi="宋体" w:cs="宋体"/>
          <w:color w:val="000000"/>
          <w:kern w:val="0"/>
          <w:lang w:bidi="ar"/>
        </w:rPr>
        <w:t>]</w:t>
      </w:r>
      <w:r>
        <w:rPr>
          <w:color w:val="000000"/>
          <w:kern w:val="0"/>
          <w:lang w:bidi="ar"/>
        </w:rPr>
        <w:t>.</w:t>
      </w:r>
      <w:r>
        <w:rPr>
          <w:rFonts w:hint="eastAsia"/>
          <w:color w:val="000000"/>
          <w:kern w:val="0"/>
          <w:lang w:bidi="ar"/>
        </w:rPr>
        <w:t>刊名,</w:t>
      </w:r>
      <w:r>
        <w:rPr>
          <w:rFonts w:hint="eastAsia" w:ascii="宋体" w:hAnsi="宋体" w:cs="宋体"/>
          <w:color w:val="000000"/>
          <w:kern w:val="0"/>
          <w:lang w:bidi="ar"/>
        </w:rPr>
        <w:t>出版年份</w:t>
      </w:r>
      <w:r>
        <w:rPr>
          <w:rFonts w:hint="eastAsia"/>
          <w:color w:val="000000"/>
          <w:kern w:val="0"/>
          <w:lang w:bidi="ar"/>
        </w:rPr>
        <w:t>,</w:t>
      </w:r>
      <w:r>
        <w:rPr>
          <w:rFonts w:hint="eastAsia" w:ascii="宋体" w:hAnsi="宋体" w:cs="宋体"/>
          <w:color w:val="000000"/>
          <w:kern w:val="0"/>
          <w:lang w:bidi="ar"/>
        </w:rPr>
        <w:t>卷(期)</w:t>
      </w:r>
      <w:r>
        <w:rPr>
          <w:rFonts w:hint="eastAsia"/>
          <w:color w:val="000000"/>
          <w:kern w:val="0"/>
          <w:lang w:bidi="ar"/>
        </w:rPr>
        <w:t>:</w:t>
      </w:r>
      <w:r>
        <w:rPr>
          <w:rFonts w:hint="eastAsia" w:ascii="宋体" w:hAnsi="宋体" w:cs="宋体"/>
          <w:color w:val="000000"/>
          <w:kern w:val="0"/>
          <w:lang w:bidi="ar"/>
        </w:rPr>
        <w:t>起</w:t>
      </w:r>
      <w:r>
        <w:rPr>
          <w:rFonts w:hint="eastAsia"/>
          <w:color w:val="000000"/>
          <w:kern w:val="0"/>
          <w:lang w:bidi="ar"/>
        </w:rPr>
        <w:t>-</w:t>
      </w:r>
      <w:r>
        <w:rPr>
          <w:rFonts w:hint="eastAsia" w:ascii="宋体" w:hAnsi="宋体" w:cs="宋体"/>
          <w:color w:val="000000"/>
          <w:kern w:val="0"/>
          <w:lang w:bidi="ar"/>
        </w:rPr>
        <w:t>止页码</w:t>
      </w:r>
      <w:r>
        <w:rPr>
          <w:color w:val="000000"/>
          <w:kern w:val="0"/>
          <w:lang w:bidi="ar"/>
        </w:rPr>
        <w:t>.</w:t>
      </w:r>
    </w:p>
    <w:p w14:paraId="1C33757A">
      <w:pPr>
        <w:widowControl/>
        <w:ind w:firstLine="480"/>
        <w:rPr>
          <w:rFonts w:ascii="宋体" w:hAnsi="宋体" w:cs="宋体"/>
          <w:kern w:val="0"/>
          <w:lang w:bidi="ar"/>
        </w:rPr>
      </w:pPr>
      <w:r>
        <w:rPr>
          <w:rFonts w:hint="eastAsia" w:ascii="宋体" w:hAnsi="宋体" w:cs="宋体"/>
          <w:kern w:val="0"/>
          <w:lang w:bidi="ar"/>
        </w:rPr>
        <w:t>【范例】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E205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Pr>
          <w:p w14:paraId="70C97ECD">
            <w:pPr>
              <w:widowControl/>
              <w:numPr>
                <w:ilvl w:val="0"/>
                <w:numId w:val="2"/>
              </w:numPr>
              <w:ind w:left="480" w:hanging="480" w:hangingChars="200"/>
              <w:rPr>
                <w:color w:val="000000"/>
                <w:kern w:val="0"/>
                <w:lang w:bidi="ar"/>
              </w:rPr>
            </w:pPr>
            <w:r>
              <w:rPr>
                <w:color w:val="000000"/>
                <w:kern w:val="0"/>
                <w:lang w:bidi="ar"/>
              </w:rPr>
              <w:t>王永贵,汪淋淋,李霞.从数字化搜寻到数字化生态的迭代转型研究——基于施耐德电气数字化转型的案例分析[J].管理世界,2023,39(08):91-114.</w:t>
            </w:r>
          </w:p>
          <w:p w14:paraId="7C213E36">
            <w:pPr>
              <w:widowControl/>
              <w:ind w:left="480" w:hanging="480" w:hangingChars="200"/>
              <w:rPr>
                <w:rFonts w:ascii="宋体" w:hAnsi="宋体" w:cs="宋体"/>
                <w:kern w:val="0"/>
                <w:lang w:bidi="ar"/>
              </w:rPr>
            </w:pPr>
            <w:r>
              <w:rPr>
                <w:rFonts w:hint="eastAsia"/>
                <w:color w:val="000000"/>
                <w:kern w:val="0"/>
                <w:lang w:bidi="ar"/>
              </w:rPr>
              <w:t xml:space="preserve">[2] </w:t>
            </w:r>
            <w:r>
              <w:rPr>
                <w:color w:val="000000"/>
                <w:kern w:val="0"/>
                <w:lang w:bidi="ar"/>
              </w:rPr>
              <w:t xml:space="preserve">DONG Z, WEI X, ZHANG Y. The allocation of entrepreneurial efforts in a rent-seeking society: </w:t>
            </w:r>
            <w:r>
              <w:rPr>
                <w:rFonts w:hint="eastAsia"/>
                <w:color w:val="000000"/>
                <w:kern w:val="0"/>
                <w:lang w:bidi="ar"/>
              </w:rPr>
              <w:t>E</w:t>
            </w:r>
            <w:r>
              <w:rPr>
                <w:color w:val="000000"/>
                <w:kern w:val="0"/>
                <w:lang w:bidi="ar"/>
              </w:rPr>
              <w:t>vidence from China[J]. Journal of Comparative Economics, 2016,44(2):353-371.</w:t>
            </w:r>
          </w:p>
        </w:tc>
      </w:tr>
    </w:tbl>
    <w:p w14:paraId="09D587E0">
      <w:pPr>
        <w:widowControl/>
        <w:ind w:firstLine="480"/>
        <w:rPr>
          <w:rFonts w:ascii="宋体" w:hAnsi="宋体" w:cs="宋体"/>
          <w:kern w:val="0"/>
          <w:lang w:bidi="ar"/>
        </w:rPr>
      </w:pPr>
      <w:r>
        <w:rPr>
          <w:rFonts w:hint="eastAsia" w:ascii="宋体" w:hAnsi="宋体" w:cs="宋体"/>
          <w:kern w:val="0"/>
          <w:lang w:bidi="ar"/>
        </w:rPr>
        <w:t>【简便操作】</w:t>
      </w:r>
    </w:p>
    <w:p w14:paraId="7A8B8A9A">
      <w:pPr>
        <w:widowControl/>
        <w:ind w:firstLine="480"/>
        <w:rPr>
          <w:rFonts w:ascii="宋体" w:hAnsi="宋体" w:cs="宋体"/>
          <w:kern w:val="0"/>
          <w:lang w:bidi="ar"/>
        </w:rPr>
      </w:pPr>
      <w:r>
        <w:rPr>
          <w:rFonts w:hint="eastAsia" w:ascii="宋体" w:hAnsi="宋体" w:cs="宋体"/>
          <w:kern w:val="0"/>
          <w:lang w:bidi="ar"/>
        </w:rPr>
        <w:t>在中国知网检索论文后，页面点击蓝色</w:t>
      </w:r>
      <w:r>
        <w:rPr>
          <w:rFonts w:hint="eastAsia" w:ascii="宋体" w:hAnsi="宋体" w:cs="宋体"/>
          <w:color w:val="0000FF"/>
          <w:kern w:val="0"/>
          <w:lang w:bidi="ar"/>
        </w:rPr>
        <w:t>“</w:t>
      </w:r>
      <w:r>
        <w:rPr>
          <w:rFonts w:hint="eastAsia" w:ascii="宋体" w:hAnsi="宋体" w:cs="宋体"/>
          <w:kern w:val="0"/>
          <w:lang w:bidi="ar"/>
        </w:rPr>
        <w:t>标志，选择“</w:t>
      </w:r>
      <w:r>
        <w:rPr>
          <w:kern w:val="0"/>
          <w:lang w:bidi="ar"/>
        </w:rPr>
        <w:t>GB/T 7714-2015</w:t>
      </w:r>
      <w:r>
        <w:rPr>
          <w:rFonts w:hint="eastAsia" w:ascii="宋体" w:hAnsi="宋体" w:cs="宋体"/>
          <w:kern w:val="0"/>
          <w:lang w:bidi="ar"/>
        </w:rPr>
        <w:t>格式引文”直接粘贴到论文“参考文献”中，去掉“</w:t>
      </w:r>
      <w:r>
        <w:rPr>
          <w:kern w:val="0"/>
          <w:lang w:bidi="ar"/>
        </w:rPr>
        <w:t>DOI</w:t>
      </w:r>
      <w:r>
        <w:rPr>
          <w:rFonts w:hint="eastAsia" w:ascii="宋体" w:hAnsi="宋体" w:cs="宋体"/>
          <w:kern w:val="0"/>
          <w:lang w:bidi="ar"/>
        </w:rPr>
        <w:t>号”（如下图）。</w:t>
      </w:r>
    </w:p>
    <w:p w14:paraId="206308C8">
      <w:pPr>
        <w:widowControl/>
        <w:ind w:firstLine="0" w:firstLineChars="0"/>
        <w:rPr>
          <w:rFonts w:ascii="宋体" w:hAnsi="宋体" w:cs="宋体"/>
          <w:color w:val="000000"/>
          <w:kern w:val="0"/>
          <w:lang w:bidi="ar"/>
        </w:rPr>
      </w:pPr>
      <w:r>
        <w:rPr>
          <w:rFonts w:hint="eastAsia" w:ascii="宋体" w:hAnsi="宋体" w:cs="宋体"/>
          <w:color w:val="000000"/>
          <w:kern w:val="0"/>
        </w:rPr>
        <w:drawing>
          <wp:inline distT="0" distB="0" distL="114300" distR="114300">
            <wp:extent cx="5269865" cy="1966595"/>
            <wp:effectExtent l="0" t="0" r="635" b="1905"/>
            <wp:docPr id="9" name="图片 9" descr="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12"/>
                    <pic:cNvPicPr>
                      <a:picLocks noChangeAspect="1"/>
                    </pic:cNvPicPr>
                  </pic:nvPicPr>
                  <pic:blipFill>
                    <a:blip r:embed="rId24"/>
                    <a:stretch>
                      <a:fillRect/>
                    </a:stretch>
                  </pic:blipFill>
                  <pic:spPr>
                    <a:xfrm>
                      <a:off x="0" y="0"/>
                      <a:ext cx="5269865" cy="1966595"/>
                    </a:xfrm>
                    <a:prstGeom prst="rect">
                      <a:avLst/>
                    </a:prstGeom>
                  </pic:spPr>
                </pic:pic>
              </a:graphicData>
            </a:graphic>
          </wp:inline>
        </w:drawing>
      </w:r>
    </w:p>
    <w:p w14:paraId="00646BAF">
      <w:pPr>
        <w:widowControl/>
        <w:ind w:left="480" w:leftChars="200" w:firstLine="0" w:firstLineChars="0"/>
        <w:rPr>
          <w:b/>
          <w:bCs/>
        </w:rPr>
      </w:pPr>
      <w:r>
        <w:rPr>
          <w:rFonts w:eastAsia="微软雅黑"/>
          <w:b/>
          <w:bCs/>
          <w:color w:val="000000"/>
          <w:kern w:val="0"/>
          <w:lang w:bidi="ar"/>
        </w:rPr>
        <w:t>③</w:t>
      </w:r>
      <w:r>
        <w:rPr>
          <w:rFonts w:hint="eastAsia" w:ascii="宋体" w:hAnsi="宋体" w:cs="宋体"/>
          <w:b/>
          <w:bCs/>
          <w:color w:val="000000"/>
          <w:kern w:val="0"/>
          <w:lang w:bidi="ar"/>
        </w:rPr>
        <w:t xml:space="preserve">学位论文 </w:t>
      </w:r>
    </w:p>
    <w:p w14:paraId="22D2875E">
      <w:pPr>
        <w:widowControl/>
        <w:ind w:firstLine="0" w:firstLineChars="0"/>
        <w:rPr>
          <w:color w:val="000000"/>
          <w:kern w:val="0"/>
          <w:lang w:bidi="ar"/>
        </w:rPr>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学位论文名[</w:t>
      </w:r>
      <w:r>
        <w:rPr>
          <w:color w:val="000000"/>
          <w:kern w:val="0"/>
          <w:lang w:bidi="ar"/>
        </w:rPr>
        <w:t>D</w:t>
      </w:r>
      <w:r>
        <w:rPr>
          <w:rFonts w:hint="eastAsia" w:ascii="宋体" w:hAnsi="宋体" w:cs="宋体"/>
          <w:color w:val="000000"/>
          <w:kern w:val="0"/>
          <w:lang w:bidi="ar"/>
        </w:rPr>
        <w:t>]</w:t>
      </w:r>
      <w:r>
        <w:rPr>
          <w:color w:val="000000"/>
          <w:kern w:val="0"/>
          <w:lang w:bidi="ar"/>
        </w:rPr>
        <w:t>.</w:t>
      </w:r>
      <w:r>
        <w:rPr>
          <w:rFonts w:hint="eastAsia"/>
          <w:color w:val="000000"/>
          <w:kern w:val="0"/>
          <w:lang w:bidi="ar"/>
        </w:rPr>
        <w:t>保存地:保存单位,年份</w:t>
      </w:r>
      <w:r>
        <w:rPr>
          <w:color w:val="000000"/>
          <w:kern w:val="0"/>
          <w:lang w:bidi="ar"/>
        </w:rPr>
        <w:t>.</w:t>
      </w:r>
    </w:p>
    <w:p w14:paraId="60814DFC">
      <w:pPr>
        <w:widowControl/>
        <w:ind w:firstLine="480"/>
        <w:rPr>
          <w:rFonts w:ascii="宋体" w:hAnsi="宋体" w:cs="宋体"/>
          <w:kern w:val="0"/>
          <w:lang w:bidi="ar"/>
        </w:rPr>
      </w:pPr>
      <w:r>
        <w:rPr>
          <w:rFonts w:hint="eastAsia" w:ascii="宋体" w:hAnsi="宋体" w:cs="宋体"/>
          <w:kern w:val="0"/>
          <w:lang w:bidi="ar"/>
        </w:rPr>
        <w:t>【范例】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4B9CD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Pr>
          <w:p w14:paraId="00C39BE2">
            <w:pPr>
              <w:widowControl/>
              <w:ind w:firstLine="0" w:firstLineChars="0"/>
              <w:rPr>
                <w:color w:val="000000"/>
                <w:kern w:val="0"/>
                <w:lang w:bidi="ar"/>
              </w:rPr>
            </w:pPr>
            <w:r>
              <w:rPr>
                <w:rFonts w:hint="eastAsia"/>
                <w:color w:val="000000"/>
                <w:kern w:val="0"/>
                <w:lang w:bidi="ar"/>
              </w:rPr>
              <w:t xml:space="preserve">[1] </w:t>
            </w:r>
            <w:r>
              <w:rPr>
                <w:color w:val="000000"/>
                <w:kern w:val="0"/>
                <w:lang w:bidi="ar"/>
              </w:rPr>
              <w:t>董志强.公司治理中的监督合谋[D].重庆大学,2007.</w:t>
            </w:r>
          </w:p>
          <w:p w14:paraId="3DA1EE63">
            <w:pPr>
              <w:widowControl/>
              <w:ind w:firstLine="0" w:firstLineChars="0"/>
              <w:rPr>
                <w:rFonts w:ascii="宋体" w:hAnsi="宋体" w:cs="宋体"/>
                <w:kern w:val="0"/>
                <w:lang w:bidi="ar"/>
              </w:rPr>
            </w:pPr>
            <w:r>
              <w:rPr>
                <w:rFonts w:hint="eastAsia"/>
                <w:color w:val="000000"/>
                <w:kern w:val="0"/>
                <w:lang w:bidi="ar"/>
              </w:rPr>
              <w:t xml:space="preserve">[2] </w:t>
            </w:r>
            <w:r>
              <w:rPr>
                <w:color w:val="000000"/>
                <w:kern w:val="0"/>
                <w:lang w:bidi="ar"/>
              </w:rPr>
              <w:t>NASH J F</w:t>
            </w:r>
            <w:r>
              <w:rPr>
                <w:rFonts w:hint="eastAsia"/>
                <w:color w:val="000000"/>
                <w:kern w:val="0"/>
                <w:lang w:bidi="ar"/>
              </w:rPr>
              <w:t>.</w:t>
            </w:r>
            <w:r>
              <w:rPr>
                <w:color w:val="000000"/>
                <w:kern w:val="0"/>
                <w:lang w:bidi="ar"/>
              </w:rPr>
              <w:t xml:space="preserve">Non-cooperative games [D].NJ: Princeton University,1950. </w:t>
            </w:r>
          </w:p>
        </w:tc>
      </w:tr>
    </w:tbl>
    <w:p w14:paraId="0DE2C3B6">
      <w:pPr>
        <w:widowControl/>
        <w:ind w:firstLine="480"/>
        <w:rPr>
          <w:rFonts w:ascii="宋体" w:hAnsi="宋体" w:cs="宋体"/>
          <w:kern w:val="0"/>
          <w:lang w:bidi="ar"/>
        </w:rPr>
      </w:pPr>
      <w:r>
        <w:rPr>
          <w:rFonts w:hint="eastAsia" w:ascii="宋体" w:hAnsi="宋体" w:cs="宋体"/>
          <w:kern w:val="0"/>
          <w:lang w:bidi="ar"/>
        </w:rPr>
        <w:t>【简便操作】</w:t>
      </w:r>
    </w:p>
    <w:p w14:paraId="75A94551">
      <w:pPr>
        <w:widowControl/>
        <w:ind w:firstLine="480"/>
        <w:rPr>
          <w:color w:val="000000"/>
          <w:kern w:val="0"/>
          <w:lang w:bidi="ar"/>
        </w:rPr>
      </w:pPr>
      <w:r>
        <w:rPr>
          <w:rFonts w:hint="eastAsia" w:ascii="宋体" w:hAnsi="宋体" w:cs="宋体"/>
          <w:kern w:val="0"/>
          <w:lang w:bidi="ar"/>
        </w:rPr>
        <w:t>在中国知网检索论文后，页面点击蓝色“标志，选择“</w:t>
      </w:r>
      <w:r>
        <w:rPr>
          <w:kern w:val="0"/>
          <w:lang w:bidi="ar"/>
        </w:rPr>
        <w:t>GB/T 7714-2015</w:t>
      </w:r>
      <w:r>
        <w:rPr>
          <w:rFonts w:hint="eastAsia" w:ascii="宋体" w:hAnsi="宋体" w:cs="宋体"/>
          <w:kern w:val="0"/>
          <w:lang w:bidi="ar"/>
        </w:rPr>
        <w:t>格式引文”直接粘贴到论文“参考文献”中（如下图）。</w:t>
      </w:r>
    </w:p>
    <w:p w14:paraId="76C39BCB">
      <w:pPr>
        <w:widowControl/>
        <w:ind w:firstLine="0" w:firstLineChars="0"/>
        <w:jc w:val="left"/>
        <w:rPr>
          <w:color w:val="000000"/>
          <w:kern w:val="0"/>
          <w:lang w:bidi="ar"/>
        </w:rPr>
      </w:pPr>
      <w:r>
        <w:rPr>
          <w:color w:val="000000"/>
          <w:kern w:val="0"/>
        </w:rPr>
        <w:drawing>
          <wp:inline distT="0" distB="0" distL="114300" distR="114300">
            <wp:extent cx="5262880" cy="2109470"/>
            <wp:effectExtent l="0" t="0" r="7620" b="11430"/>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25"/>
                    <a:stretch>
                      <a:fillRect/>
                    </a:stretch>
                  </pic:blipFill>
                  <pic:spPr>
                    <a:xfrm>
                      <a:off x="0" y="0"/>
                      <a:ext cx="5262880" cy="2109470"/>
                    </a:xfrm>
                    <a:prstGeom prst="rect">
                      <a:avLst/>
                    </a:prstGeom>
                  </pic:spPr>
                </pic:pic>
              </a:graphicData>
            </a:graphic>
          </wp:inline>
        </w:drawing>
      </w:r>
    </w:p>
    <w:p w14:paraId="67ABAE48">
      <w:pPr>
        <w:widowControl/>
        <w:ind w:left="480" w:leftChars="200" w:firstLine="0" w:firstLineChars="0"/>
        <w:rPr>
          <w:rFonts w:ascii="微软雅黑" w:hAnsi="微软雅黑" w:eastAsia="微软雅黑" w:cs="微软雅黑"/>
          <w:b/>
          <w:bCs/>
          <w:color w:val="000000"/>
          <w:kern w:val="0"/>
          <w:lang w:bidi="ar"/>
        </w:rPr>
      </w:pPr>
    </w:p>
    <w:p w14:paraId="3245A891">
      <w:pPr>
        <w:widowControl/>
        <w:ind w:left="480" w:leftChars="200" w:firstLine="0" w:firstLineChars="0"/>
        <w:rPr>
          <w:b/>
          <w:bCs/>
        </w:rPr>
      </w:pPr>
      <w:r>
        <w:rPr>
          <w:rFonts w:eastAsia="微软雅黑"/>
          <w:b/>
          <w:bCs/>
          <w:color w:val="000000"/>
          <w:kern w:val="0"/>
          <w:lang w:bidi="ar"/>
        </w:rPr>
        <w:t>④</w:t>
      </w:r>
      <w:r>
        <w:rPr>
          <w:rFonts w:hint="eastAsia" w:ascii="宋体" w:hAnsi="宋体" w:cs="宋体"/>
          <w:b/>
          <w:bCs/>
          <w:color w:val="000000"/>
          <w:kern w:val="0"/>
          <w:lang w:bidi="ar"/>
        </w:rPr>
        <w:t>论文集、会议录</w:t>
      </w:r>
    </w:p>
    <w:p w14:paraId="6D13D9CA">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档案名[</w:t>
      </w:r>
      <w:r>
        <w:rPr>
          <w:color w:val="000000"/>
          <w:kern w:val="0"/>
          <w:lang w:bidi="ar"/>
        </w:rPr>
        <w:t>A</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主编</w:t>
      </w:r>
      <w:r>
        <w:rPr>
          <w:color w:val="000000"/>
          <w:kern w:val="0"/>
          <w:lang w:bidi="ar"/>
        </w:rPr>
        <w:t>.</w:t>
      </w:r>
      <w:r>
        <w:rPr>
          <w:rFonts w:hint="eastAsia" w:ascii="宋体" w:hAnsi="宋体" w:cs="宋体"/>
          <w:color w:val="000000"/>
          <w:kern w:val="0"/>
          <w:lang w:bidi="ar"/>
        </w:rPr>
        <w:t>会议录名[</w:t>
      </w:r>
      <w:r>
        <w:rPr>
          <w:color w:val="000000"/>
          <w:kern w:val="0"/>
          <w:lang w:bidi="ar"/>
        </w:rPr>
        <w:t>C</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rFonts w:hint="eastAsia"/>
          <w:color w:val="000000"/>
          <w:kern w:val="0"/>
          <w:lang w:bidi="ar"/>
        </w:rPr>
        <w:t>:</w:t>
      </w:r>
      <w:r>
        <w:rPr>
          <w:rFonts w:hint="eastAsia" w:ascii="宋体" w:hAnsi="宋体" w:cs="宋体"/>
          <w:color w:val="000000"/>
          <w:kern w:val="0"/>
          <w:lang w:bidi="ar"/>
        </w:rPr>
        <w:t>起</w:t>
      </w:r>
      <w:r>
        <w:rPr>
          <w:rFonts w:hint="eastAsia"/>
          <w:kern w:val="0"/>
          <w:lang w:bidi="ar"/>
        </w:rPr>
        <w:t>-</w:t>
      </w:r>
      <w:r>
        <w:rPr>
          <w:rFonts w:hint="eastAsia" w:ascii="宋体" w:hAnsi="宋体" w:cs="宋体"/>
          <w:color w:val="000000"/>
          <w:kern w:val="0"/>
          <w:lang w:bidi="ar"/>
        </w:rPr>
        <w:t>止页码</w:t>
      </w:r>
      <w:r>
        <w:rPr>
          <w:color w:val="000000"/>
          <w:kern w:val="0"/>
          <w:lang w:bidi="ar"/>
        </w:rPr>
        <w:t xml:space="preserve">. </w:t>
      </w:r>
    </w:p>
    <w:p w14:paraId="223D1BF9">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论文集名[</w:t>
      </w:r>
      <w:r>
        <w:rPr>
          <w:rFonts w:hint="eastAsia"/>
          <w:color w:val="000000"/>
          <w:kern w:val="0"/>
          <w:lang w:bidi="ar"/>
        </w:rPr>
        <w:t>G</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rFonts w:hint="eastAsia"/>
          <w:color w:val="000000"/>
          <w:kern w:val="0"/>
          <w:lang w:bidi="ar"/>
        </w:rPr>
        <w:t>:</w:t>
      </w:r>
      <w:r>
        <w:rPr>
          <w:rFonts w:hint="eastAsia" w:ascii="宋体" w:hAnsi="宋体" w:cs="宋体"/>
          <w:color w:val="000000"/>
          <w:kern w:val="0"/>
          <w:lang w:bidi="ar"/>
        </w:rPr>
        <w:t>起</w:t>
      </w:r>
      <w:r>
        <w:rPr>
          <w:color w:val="000000"/>
          <w:kern w:val="0"/>
          <w:lang w:bidi="ar"/>
        </w:rPr>
        <w:t>-</w:t>
      </w:r>
      <w:r>
        <w:rPr>
          <w:rFonts w:hint="eastAsia" w:ascii="宋体" w:hAnsi="宋体" w:cs="宋体"/>
          <w:color w:val="000000"/>
          <w:kern w:val="0"/>
          <w:lang w:bidi="ar"/>
        </w:rPr>
        <w:t>止页码</w:t>
      </w:r>
      <w:r>
        <w:rPr>
          <w:color w:val="000000"/>
          <w:kern w:val="0"/>
          <w:lang w:bidi="ar"/>
        </w:rPr>
        <w:t>.</w:t>
      </w:r>
    </w:p>
    <w:p w14:paraId="7C9BD144">
      <w:pPr>
        <w:widowControl/>
        <w:ind w:left="480" w:leftChars="200" w:firstLine="0" w:firstLineChars="0"/>
        <w:rPr>
          <w:b/>
          <w:bCs/>
        </w:rPr>
      </w:pPr>
      <w:r>
        <w:rPr>
          <w:rFonts w:eastAsia="微软雅黑"/>
          <w:b/>
          <w:bCs/>
          <w:color w:val="000000"/>
          <w:kern w:val="0"/>
          <w:lang w:bidi="ar"/>
        </w:rPr>
        <w:t>⑤</w:t>
      </w:r>
      <w:r>
        <w:rPr>
          <w:rFonts w:hint="eastAsia" w:ascii="宋体" w:hAnsi="宋体" w:cs="宋体"/>
          <w:b/>
          <w:bCs/>
          <w:color w:val="000000"/>
          <w:kern w:val="0"/>
          <w:lang w:bidi="ar"/>
        </w:rPr>
        <w:t>专利文献</w:t>
      </w:r>
    </w:p>
    <w:p w14:paraId="5F255047">
      <w:pPr>
        <w:widowControl/>
        <w:ind w:firstLine="0" w:firstLineChars="0"/>
      </w:pPr>
      <w:r>
        <w:rPr>
          <w:rFonts w:hint="eastAsia" w:ascii="宋体" w:hAnsi="宋体" w:cs="宋体"/>
          <w:kern w:val="0"/>
          <w:lang w:bidi="ar"/>
        </w:rPr>
        <w:t>[序号]</w:t>
      </w:r>
      <w:r>
        <w:rPr>
          <w:rFonts w:hint="eastAsia" w:ascii="宋体" w:hAnsi="宋体" w:cs="宋体"/>
          <w:color w:val="000000"/>
          <w:kern w:val="0"/>
          <w:lang w:bidi="ar"/>
        </w:rPr>
        <w:t>专利申请者或所有者</w:t>
      </w:r>
      <w:r>
        <w:rPr>
          <w:color w:val="000000"/>
          <w:kern w:val="0"/>
          <w:lang w:bidi="ar"/>
        </w:rPr>
        <w:t>.</w:t>
      </w:r>
      <w:r>
        <w:rPr>
          <w:rFonts w:hint="eastAsia" w:ascii="宋体" w:hAnsi="宋体" w:cs="宋体"/>
          <w:color w:val="000000"/>
          <w:kern w:val="0"/>
          <w:lang w:bidi="ar"/>
        </w:rPr>
        <w:t>专利题名</w:t>
      </w:r>
      <w:r>
        <w:rPr>
          <w:rFonts w:hint="eastAsia"/>
          <w:color w:val="000000"/>
          <w:kern w:val="0"/>
          <w:lang w:bidi="ar"/>
        </w:rPr>
        <w:t>:</w:t>
      </w:r>
      <w:r>
        <w:rPr>
          <w:rFonts w:hint="eastAsia" w:ascii="宋体" w:hAnsi="宋体" w:cs="宋体"/>
          <w:color w:val="000000"/>
          <w:kern w:val="0"/>
          <w:lang w:bidi="ar"/>
        </w:rPr>
        <w:t>专利号[</w:t>
      </w:r>
      <w:r>
        <w:rPr>
          <w:rFonts w:hint="eastAsia"/>
          <w:color w:val="000000"/>
          <w:kern w:val="0"/>
          <w:lang w:bidi="ar"/>
        </w:rPr>
        <w:t>P</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发布日期</w:t>
      </w:r>
      <w:r>
        <w:rPr>
          <w:color w:val="000000"/>
          <w:kern w:val="0"/>
          <w:lang w:bidi="ar"/>
        </w:rPr>
        <w:t>.</w:t>
      </w:r>
      <w:r>
        <w:rPr>
          <w:rFonts w:hint="eastAsia" w:ascii="宋体" w:hAnsi="宋体" w:cs="宋体"/>
          <w:color w:val="000000"/>
          <w:kern w:val="0"/>
          <w:lang w:bidi="ar"/>
        </w:rPr>
        <w:t xml:space="preserve"> </w:t>
      </w:r>
    </w:p>
    <w:p w14:paraId="535C6C35">
      <w:pPr>
        <w:widowControl/>
        <w:ind w:left="480" w:leftChars="200" w:firstLine="0" w:firstLineChars="0"/>
      </w:pPr>
      <w:r>
        <w:rPr>
          <w:rFonts w:eastAsia="微软雅黑"/>
          <w:b/>
          <w:bCs/>
          <w:color w:val="000000"/>
          <w:kern w:val="0"/>
          <w:lang w:bidi="ar"/>
        </w:rPr>
        <w:t>⑥</w:t>
      </w:r>
      <w:r>
        <w:rPr>
          <w:rFonts w:hint="eastAsia" w:ascii="宋体" w:hAnsi="宋体" w:cs="宋体"/>
          <w:b/>
          <w:bCs/>
          <w:color w:val="000000"/>
          <w:kern w:val="0"/>
          <w:lang w:bidi="ar"/>
        </w:rPr>
        <w:t>标准文献</w:t>
      </w:r>
      <w:r>
        <w:rPr>
          <w:rFonts w:hint="eastAsia" w:ascii="宋体" w:hAnsi="宋体" w:cs="宋体"/>
          <w:color w:val="000000"/>
          <w:kern w:val="0"/>
          <w:lang w:bidi="ar"/>
        </w:rPr>
        <w:t xml:space="preserve"> </w:t>
      </w:r>
    </w:p>
    <w:p w14:paraId="17FBCEE2">
      <w:pPr>
        <w:widowControl/>
        <w:ind w:firstLine="0" w:firstLineChars="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标准名</w:t>
      </w:r>
      <w:r>
        <w:rPr>
          <w:rFonts w:hint="eastAsia"/>
          <w:color w:val="000000"/>
          <w:kern w:val="0"/>
          <w:lang w:bidi="ar"/>
        </w:rPr>
        <w:t>:</w:t>
      </w:r>
      <w:r>
        <w:rPr>
          <w:rFonts w:hint="eastAsia" w:ascii="宋体" w:hAnsi="宋体" w:cs="宋体"/>
          <w:color w:val="000000"/>
          <w:kern w:val="0"/>
          <w:lang w:bidi="ar"/>
        </w:rPr>
        <w:t>标准代号[</w:t>
      </w:r>
      <w:r>
        <w:rPr>
          <w:color w:val="000000"/>
          <w:kern w:val="0"/>
          <w:lang w:bidi="ar"/>
        </w:rPr>
        <w:t>S</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color w:val="000000"/>
          <w:kern w:val="0"/>
          <w:lang w:bidi="ar"/>
        </w:rPr>
        <w:t xml:space="preserve">. </w:t>
      </w:r>
    </w:p>
    <w:p w14:paraId="5B58926A">
      <w:pPr>
        <w:widowControl/>
        <w:ind w:left="480" w:leftChars="200" w:firstLine="0" w:firstLineChars="0"/>
        <w:rPr>
          <w:b/>
          <w:bCs/>
        </w:rPr>
      </w:pPr>
      <w:r>
        <w:rPr>
          <w:rFonts w:eastAsia="微软雅黑"/>
          <w:b/>
          <w:bCs/>
          <w:color w:val="000000"/>
          <w:kern w:val="0"/>
          <w:lang w:bidi="ar"/>
        </w:rPr>
        <w:t>⑦</w:t>
      </w:r>
      <w:r>
        <w:rPr>
          <w:rFonts w:hint="eastAsia" w:ascii="宋体" w:hAnsi="宋体" w:cs="宋体"/>
          <w:b/>
          <w:bCs/>
          <w:color w:val="000000"/>
          <w:kern w:val="0"/>
          <w:lang w:bidi="ar"/>
        </w:rPr>
        <w:t>报纸文章</w:t>
      </w:r>
    </w:p>
    <w:p w14:paraId="1413DE56">
      <w:pPr>
        <w:widowControl/>
        <w:ind w:firstLine="0" w:firstLineChars="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报纸名[</w:t>
      </w:r>
      <w:r>
        <w:rPr>
          <w:rFonts w:hint="eastAsia"/>
          <w:color w:val="000000"/>
          <w:kern w:val="0"/>
          <w:lang w:bidi="ar"/>
        </w:rPr>
        <w:t>N</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报纸名</w:t>
      </w:r>
      <w:r>
        <w:rPr>
          <w:color w:val="000000"/>
          <w:kern w:val="0"/>
          <w:lang w:bidi="ar"/>
        </w:rPr>
        <w:t>,</w:t>
      </w:r>
      <w:r>
        <w:rPr>
          <w:rFonts w:hint="eastAsia" w:ascii="宋体" w:hAnsi="宋体" w:cs="宋体"/>
          <w:color w:val="000000"/>
          <w:kern w:val="0"/>
          <w:lang w:bidi="ar"/>
        </w:rPr>
        <w:t>出版日期（版次）</w:t>
      </w:r>
      <w:r>
        <w:rPr>
          <w:color w:val="000000"/>
          <w:kern w:val="0"/>
          <w:lang w:bidi="ar"/>
        </w:rPr>
        <w:t>.</w:t>
      </w:r>
    </w:p>
    <w:p w14:paraId="7E4CA1DB">
      <w:pPr>
        <w:widowControl/>
        <w:ind w:left="480" w:leftChars="200" w:firstLine="0" w:firstLineChars="0"/>
        <w:rPr>
          <w:b/>
          <w:bCs/>
        </w:rPr>
      </w:pPr>
      <w:r>
        <w:rPr>
          <w:rFonts w:eastAsia="微软雅黑"/>
          <w:b/>
          <w:bCs/>
          <w:color w:val="000000"/>
          <w:kern w:val="0"/>
          <w:lang w:bidi="ar"/>
        </w:rPr>
        <w:t>⑧</w:t>
      </w:r>
      <w:r>
        <w:rPr>
          <w:rFonts w:hint="eastAsia" w:ascii="宋体" w:hAnsi="宋体" w:cs="宋体"/>
          <w:b/>
          <w:bCs/>
          <w:color w:val="000000"/>
          <w:kern w:val="0"/>
          <w:lang w:bidi="ar"/>
        </w:rPr>
        <w:t>报告</w:t>
      </w:r>
    </w:p>
    <w:p w14:paraId="612518F8">
      <w:pPr>
        <w:widowControl/>
        <w:ind w:firstLine="0" w:firstLineChars="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报告名[</w:t>
      </w:r>
      <w:r>
        <w:rPr>
          <w:rFonts w:hint="eastAsia"/>
          <w:color w:val="000000"/>
          <w:kern w:val="0"/>
          <w:lang w:bidi="ar"/>
        </w:rPr>
        <w:t>R</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报告地</w:t>
      </w:r>
      <w:r>
        <w:rPr>
          <w:rFonts w:hint="eastAsia"/>
          <w:color w:val="000000"/>
          <w:kern w:val="0"/>
          <w:lang w:bidi="ar"/>
        </w:rPr>
        <w:t>:</w:t>
      </w:r>
      <w:r>
        <w:rPr>
          <w:rFonts w:hint="eastAsia" w:ascii="宋体" w:hAnsi="宋体" w:cs="宋体"/>
          <w:color w:val="000000"/>
          <w:kern w:val="0"/>
          <w:lang w:bidi="ar"/>
        </w:rPr>
        <w:t>报告会主办单位</w:t>
      </w:r>
      <w:r>
        <w:rPr>
          <w:color w:val="000000"/>
          <w:kern w:val="0"/>
          <w:lang w:bidi="ar"/>
        </w:rPr>
        <w:t>,</w:t>
      </w:r>
      <w:r>
        <w:rPr>
          <w:rFonts w:hint="eastAsia" w:ascii="宋体" w:hAnsi="宋体" w:cs="宋体"/>
          <w:color w:val="000000"/>
          <w:kern w:val="0"/>
          <w:lang w:bidi="ar"/>
        </w:rPr>
        <w:t>年份</w:t>
      </w:r>
      <w:r>
        <w:rPr>
          <w:color w:val="000000"/>
          <w:kern w:val="0"/>
          <w:lang w:bidi="ar"/>
        </w:rPr>
        <w:t>.</w:t>
      </w:r>
    </w:p>
    <w:p w14:paraId="1AAF2A0B">
      <w:pPr>
        <w:widowControl/>
        <w:ind w:left="480" w:leftChars="200" w:firstLine="0" w:firstLineChars="0"/>
        <w:rPr>
          <w:b/>
          <w:bCs/>
        </w:rPr>
      </w:pPr>
      <w:r>
        <w:rPr>
          <w:b/>
          <w:bCs/>
          <w:color w:val="000000"/>
          <w:kern w:val="0"/>
          <w:lang w:bidi="ar"/>
        </w:rPr>
        <w:t>⑨</w:t>
      </w:r>
      <w:r>
        <w:rPr>
          <w:rFonts w:hint="eastAsia" w:ascii="宋体" w:hAnsi="宋体" w:cs="宋体"/>
          <w:b/>
          <w:bCs/>
          <w:color w:val="000000"/>
          <w:kern w:val="0"/>
          <w:lang w:bidi="ar"/>
        </w:rPr>
        <w:t xml:space="preserve">电子文献 </w:t>
      </w:r>
    </w:p>
    <w:p w14:paraId="1057D9CF">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电子文献名[文献类型</w:t>
      </w:r>
      <w:r>
        <w:rPr>
          <w:color w:val="000000"/>
          <w:kern w:val="0"/>
          <w:lang w:bidi="ar"/>
        </w:rPr>
        <w:t>/</w:t>
      </w:r>
      <w:r>
        <w:rPr>
          <w:rFonts w:hint="eastAsia" w:ascii="宋体" w:hAnsi="宋体" w:cs="宋体"/>
          <w:color w:val="000000"/>
          <w:kern w:val="0"/>
          <w:lang w:bidi="ar"/>
        </w:rPr>
        <w:t>载体类型]题名</w:t>
      </w:r>
      <w:r>
        <w:rPr>
          <w:rFonts w:hint="eastAsia"/>
          <w:color w:val="000000"/>
          <w:kern w:val="0"/>
          <w:lang w:bidi="ar"/>
        </w:rPr>
        <w:t>:</w:t>
      </w:r>
      <w:r>
        <w:rPr>
          <w:rFonts w:hint="eastAsia" w:ascii="宋体" w:hAnsi="宋体" w:cs="宋体"/>
          <w:color w:val="000000"/>
          <w:kern w:val="0"/>
          <w:lang w:bidi="ar"/>
        </w:rPr>
        <w:t>其他题名信息</w:t>
      </w:r>
      <w:r>
        <w:rPr>
          <w:color w:val="000000"/>
          <w:kern w:val="0"/>
          <w:lang w:bidi="ar"/>
        </w:rPr>
        <w:t>.</w:t>
      </w:r>
      <w:r>
        <w:rPr>
          <w:rFonts w:hint="eastAsia" w:ascii="宋体" w:hAnsi="宋体" w:cs="宋体"/>
          <w:color w:val="000000"/>
          <w:kern w:val="0"/>
          <w:lang w:bidi="ar"/>
        </w:rPr>
        <w:t>版本项</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color w:val="000000"/>
          <w:kern w:val="0"/>
          <w:lang w:bidi="ar"/>
        </w:rPr>
        <w:t>,</w:t>
      </w:r>
      <w:r>
        <w:rPr>
          <w:rFonts w:hint="eastAsia" w:ascii="宋体" w:hAnsi="宋体" w:cs="宋体"/>
          <w:color w:val="000000"/>
          <w:kern w:val="0"/>
          <w:lang w:bidi="ar"/>
        </w:rPr>
        <w:t>卷(期)</w:t>
      </w:r>
      <w:r>
        <w:rPr>
          <w:rFonts w:hint="eastAsia"/>
          <w:color w:val="000000"/>
          <w:kern w:val="0"/>
          <w:lang w:bidi="ar"/>
        </w:rPr>
        <w:t>:</w:t>
      </w:r>
      <w:r>
        <w:rPr>
          <w:rFonts w:hint="eastAsia" w:ascii="宋体" w:hAnsi="宋体" w:cs="宋体"/>
          <w:color w:val="000000"/>
          <w:kern w:val="0"/>
          <w:lang w:bidi="ar"/>
        </w:rPr>
        <w:t>起</w:t>
      </w:r>
      <w:r>
        <w:rPr>
          <w:color w:val="000000"/>
          <w:kern w:val="0"/>
          <w:lang w:bidi="ar"/>
        </w:rPr>
        <w:t>-</w:t>
      </w:r>
      <w:r>
        <w:rPr>
          <w:rFonts w:hint="eastAsia" w:ascii="宋体" w:hAnsi="宋体" w:cs="宋体"/>
          <w:color w:val="000000"/>
          <w:kern w:val="0"/>
          <w:lang w:bidi="ar"/>
        </w:rPr>
        <w:t>止页码[引用日期]</w:t>
      </w:r>
      <w:r>
        <w:rPr>
          <w:color w:val="000000"/>
          <w:kern w:val="0"/>
          <w:lang w:bidi="ar"/>
        </w:rPr>
        <w:t>.</w:t>
      </w:r>
      <w:r>
        <w:rPr>
          <w:rFonts w:hint="eastAsia" w:ascii="宋体" w:hAnsi="宋体" w:cs="宋体"/>
          <w:color w:val="000000"/>
          <w:kern w:val="0"/>
          <w:lang w:bidi="ar"/>
        </w:rPr>
        <w:t>文献网址</w:t>
      </w:r>
      <w:r>
        <w:rPr>
          <w:color w:val="000000"/>
          <w:kern w:val="0"/>
          <w:lang w:bidi="ar"/>
        </w:rPr>
        <w:t>.DOI</w:t>
      </w:r>
      <w:r>
        <w:rPr>
          <w:rFonts w:hint="eastAsia" w:ascii="宋体" w:hAnsi="宋体" w:cs="宋体"/>
          <w:color w:val="000000"/>
          <w:kern w:val="0"/>
          <w:lang w:bidi="ar"/>
        </w:rPr>
        <w:t>号</w:t>
      </w:r>
      <w:r>
        <w:rPr>
          <w:color w:val="000000"/>
          <w:kern w:val="0"/>
          <w:lang w:bidi="ar"/>
        </w:rPr>
        <w:t xml:space="preserve">. </w:t>
      </w:r>
    </w:p>
    <w:p w14:paraId="7272B764">
      <w:pPr>
        <w:widowControl/>
        <w:ind w:firstLine="482"/>
        <w:rPr>
          <w:rFonts w:ascii="宋体" w:hAnsi="宋体" w:cs="宋体"/>
          <w:b/>
          <w:bCs/>
          <w:color w:val="000000"/>
          <w:kern w:val="0"/>
          <w:lang w:bidi="ar"/>
        </w:rPr>
      </w:pPr>
      <w:r>
        <w:rPr>
          <w:b/>
          <w:bCs/>
          <w:color w:val="000000"/>
          <w:kern w:val="0"/>
          <w:lang w:bidi="ar"/>
        </w:rPr>
        <w:t>⑩</w:t>
      </w:r>
      <w:r>
        <w:rPr>
          <w:rFonts w:hint="eastAsia" w:ascii="宋体" w:hAnsi="宋体" w:cs="宋体"/>
          <w:b/>
          <w:bCs/>
          <w:color w:val="000000"/>
          <w:kern w:val="0"/>
          <w:lang w:bidi="ar"/>
        </w:rPr>
        <w:t>电子资源（不包括电子专著、电子连续出版物、电子学位论文以及电子专利）</w:t>
      </w:r>
    </w:p>
    <w:p w14:paraId="5626A33B">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电子资源名[文献类型</w:t>
      </w:r>
      <w:r>
        <w:rPr>
          <w:color w:val="000000"/>
          <w:kern w:val="0"/>
          <w:lang w:bidi="ar"/>
        </w:rPr>
        <w:t>/</w:t>
      </w:r>
      <w:r>
        <w:rPr>
          <w:rFonts w:hint="eastAsia" w:ascii="宋体" w:hAnsi="宋体" w:cs="宋体"/>
          <w:color w:val="000000"/>
          <w:kern w:val="0"/>
          <w:lang w:bidi="ar"/>
        </w:rPr>
        <w:t>载体类型]</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rFonts w:hint="eastAsia"/>
          <w:color w:val="000000"/>
          <w:kern w:val="0"/>
          <w:lang w:bidi="ar"/>
        </w:rPr>
        <w:t>:</w:t>
      </w:r>
      <w:r>
        <w:rPr>
          <w:rFonts w:hint="eastAsia" w:ascii="宋体" w:hAnsi="宋体" w:cs="宋体"/>
          <w:color w:val="000000"/>
          <w:kern w:val="0"/>
          <w:lang w:bidi="ar"/>
        </w:rPr>
        <w:t>起</w:t>
      </w:r>
      <w:r>
        <w:rPr>
          <w:color w:val="000000"/>
          <w:kern w:val="0"/>
          <w:lang w:bidi="ar"/>
        </w:rPr>
        <w:t>-</w:t>
      </w:r>
      <w:r>
        <w:rPr>
          <w:rFonts w:hint="eastAsia" w:ascii="宋体" w:hAnsi="宋体" w:cs="宋体"/>
          <w:color w:val="000000"/>
          <w:kern w:val="0"/>
          <w:lang w:bidi="ar"/>
        </w:rPr>
        <w:t>止页码(更新或修改日期)[引用日期]</w:t>
      </w:r>
      <w:r>
        <w:rPr>
          <w:color w:val="000000"/>
          <w:kern w:val="0"/>
          <w:lang w:bidi="ar"/>
        </w:rPr>
        <w:t>.</w:t>
      </w:r>
      <w:r>
        <w:rPr>
          <w:rFonts w:hint="eastAsia" w:ascii="宋体" w:hAnsi="宋体" w:cs="宋体"/>
          <w:color w:val="000000"/>
          <w:kern w:val="0"/>
          <w:lang w:bidi="ar"/>
        </w:rPr>
        <w:t>资源网址</w:t>
      </w:r>
      <w:r>
        <w:rPr>
          <w:color w:val="000000"/>
          <w:kern w:val="0"/>
          <w:lang w:bidi="ar"/>
        </w:rPr>
        <w:t>.DOI</w:t>
      </w:r>
      <w:r>
        <w:rPr>
          <w:rFonts w:hint="eastAsia" w:ascii="宋体" w:hAnsi="宋体" w:cs="宋体"/>
          <w:color w:val="000000"/>
          <w:kern w:val="0"/>
          <w:lang w:bidi="ar"/>
        </w:rPr>
        <w:t>号</w:t>
      </w:r>
      <w:r>
        <w:rPr>
          <w:color w:val="000000"/>
          <w:kern w:val="0"/>
          <w:lang w:bidi="ar"/>
        </w:rPr>
        <w:t>.</w:t>
      </w:r>
    </w:p>
    <w:p w14:paraId="7AB8BF9B">
      <w:pPr>
        <w:ind w:firstLine="0" w:firstLineChars="0"/>
        <w:rPr>
          <w:rFonts w:eastAsia="黑体"/>
        </w:rPr>
      </w:pPr>
    </w:p>
    <w:p w14:paraId="6183DA86">
      <w:pPr>
        <w:ind w:firstLine="0" w:firstLineChars="0"/>
        <w:outlineLvl w:val="1"/>
        <w:rPr>
          <w:rFonts w:ascii="黑体" w:hAnsi="黑体" w:eastAsia="黑体" w:cs="黑体"/>
          <w:sz w:val="30"/>
          <w:szCs w:val="30"/>
        </w:rPr>
      </w:pPr>
      <w:bookmarkStart w:id="60" w:name="_Toc14490"/>
      <w:r>
        <w:rPr>
          <w:rFonts w:eastAsia="黑体"/>
          <w:sz w:val="30"/>
          <w:szCs w:val="30"/>
        </w:rPr>
        <w:t>3.10</w:t>
      </w:r>
      <w:r>
        <w:rPr>
          <w:rFonts w:ascii="黑体" w:hAnsi="黑体" w:eastAsia="黑体" w:cs="黑体"/>
          <w:sz w:val="30"/>
          <w:szCs w:val="30"/>
        </w:rPr>
        <w:t xml:space="preserve"> </w:t>
      </w:r>
      <w:r>
        <w:rPr>
          <w:rFonts w:hint="eastAsia" w:ascii="黑体" w:hAnsi="黑体" w:eastAsia="黑体" w:cs="黑体"/>
          <w:sz w:val="30"/>
          <w:szCs w:val="30"/>
        </w:rPr>
        <w:t>附录</w:t>
      </w:r>
      <w:bookmarkEnd w:id="60"/>
    </w:p>
    <w:p w14:paraId="3027FE5B">
      <w:pPr>
        <w:widowControl/>
        <w:ind w:firstLine="480"/>
        <w:rPr>
          <w:rFonts w:ascii="宋体" w:hAnsi="宋体" w:cs="宋体"/>
          <w:color w:val="000000"/>
          <w:kern w:val="0"/>
          <w:lang w:bidi="ar"/>
        </w:rPr>
      </w:pPr>
      <w:r>
        <w:rPr>
          <w:rFonts w:hint="eastAsia" w:ascii="宋体" w:hAnsi="宋体" w:cs="宋体"/>
          <w:color w:val="000000"/>
          <w:kern w:val="0"/>
          <w:lang w:bidi="ar"/>
        </w:rPr>
        <w:t xml:space="preserve">附录是作为论文主体的补充项目，并不是必须的。以下内容可置于附录之内： </w:t>
      </w:r>
    </w:p>
    <w:p w14:paraId="472C965A">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）放在正文内过分冗长的公式推导； </w:t>
      </w:r>
    </w:p>
    <w:p w14:paraId="3CC4CA0D">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）以方便他人阅读所需要的辅助性教学工具或表格； </w:t>
      </w:r>
    </w:p>
    <w:p w14:paraId="761C9C2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）大样本数据和图表； </w:t>
      </w:r>
    </w:p>
    <w:p w14:paraId="3941A3AB">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 xml:space="preserve">）非常必要的程序说明和程序全文； </w:t>
      </w:r>
    </w:p>
    <w:p w14:paraId="0842F020">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）关键调查问卷、走访资料或方案等。 </w:t>
      </w:r>
    </w:p>
    <w:p w14:paraId="7452AE81">
      <w:pPr>
        <w:widowControl/>
        <w:ind w:firstLine="480"/>
      </w:pPr>
      <w:r>
        <w:rPr>
          <w:rFonts w:hint="eastAsia" w:ascii="宋体" w:hAnsi="宋体" w:cs="宋体"/>
          <w:color w:val="000000"/>
          <w:kern w:val="0"/>
          <w:lang w:bidi="ar"/>
        </w:rPr>
        <w:t xml:space="preserve">附录编号、附录标题各占一行，置于附录条文之上居中位置。采用大写拉丁字母依序连续编号，如附录 </w:t>
      </w:r>
      <w:r>
        <w:rPr>
          <w:color w:val="000000"/>
          <w:kern w:val="0"/>
          <w:lang w:bidi="ar"/>
        </w:rPr>
        <w:t>A</w:t>
      </w:r>
      <w:r>
        <w:rPr>
          <w:rFonts w:hint="eastAsia" w:ascii="宋体" w:hAnsi="宋体" w:cs="宋体"/>
          <w:color w:val="000000"/>
          <w:kern w:val="0"/>
          <w:lang w:bidi="ar"/>
        </w:rPr>
        <w:t xml:space="preserve">、附录 </w:t>
      </w:r>
      <w:r>
        <w:rPr>
          <w:color w:val="000000"/>
          <w:kern w:val="0"/>
          <w:lang w:bidi="ar"/>
        </w:rPr>
        <w:t>B</w:t>
      </w:r>
      <w:r>
        <w:rPr>
          <w:rFonts w:hint="eastAsia" w:ascii="宋体" w:hAnsi="宋体" w:cs="宋体"/>
          <w:color w:val="000000"/>
          <w:kern w:val="0"/>
          <w:lang w:bidi="ar"/>
        </w:rPr>
        <w:t>。“附录”二字间空一个汉字符位，隔一行编排附录主体部分。</w:t>
      </w:r>
    </w:p>
    <w:p w14:paraId="7CE4266D">
      <w:pPr>
        <w:ind w:firstLine="0" w:firstLineChars="0"/>
        <w:outlineLvl w:val="1"/>
        <w:rPr>
          <w:rFonts w:ascii="黑体" w:hAnsi="黑体" w:eastAsia="黑体" w:cs="黑体"/>
          <w:sz w:val="30"/>
          <w:szCs w:val="30"/>
        </w:rPr>
      </w:pPr>
      <w:bookmarkStart w:id="61" w:name="_Toc231"/>
      <w:r>
        <w:rPr>
          <w:rFonts w:eastAsia="黑体"/>
          <w:sz w:val="30"/>
          <w:szCs w:val="30"/>
        </w:rPr>
        <w:t>3.11</w:t>
      </w:r>
      <w:r>
        <w:rPr>
          <w:rFonts w:ascii="黑体" w:hAnsi="黑体" w:eastAsia="黑体" w:cs="黑体"/>
          <w:sz w:val="30"/>
          <w:szCs w:val="30"/>
        </w:rPr>
        <w:t xml:space="preserve"> </w:t>
      </w:r>
      <w:r>
        <w:rPr>
          <w:rFonts w:hint="eastAsia" w:ascii="黑体" w:hAnsi="黑体" w:eastAsia="黑体" w:cs="黑体"/>
          <w:sz w:val="30"/>
          <w:szCs w:val="30"/>
        </w:rPr>
        <w:t>致谢</w:t>
      </w:r>
      <w:bookmarkEnd w:id="61"/>
    </w:p>
    <w:p w14:paraId="1E30C2CE">
      <w:pPr>
        <w:widowControl/>
        <w:ind w:firstLine="480"/>
        <w:rPr>
          <w:rFonts w:ascii="宋体" w:hAnsi="宋体" w:cs="宋体"/>
          <w:color w:val="000000"/>
          <w:kern w:val="0"/>
          <w:lang w:bidi="ar"/>
        </w:rPr>
      </w:pPr>
      <w:r>
        <w:rPr>
          <w:rFonts w:hint="eastAsia" w:ascii="宋体" w:hAnsi="宋体" w:cs="宋体"/>
          <w:color w:val="000000"/>
          <w:kern w:val="0"/>
          <w:lang w:bidi="ar"/>
        </w:rPr>
        <w:t>致谢是作者对研究的进行和论文的写作中给予自己帮助的组织或个人表达感谢的文字记录，内容应客观、真实，语言宜诚恳、真挚、恰当；不得抄袭、改编他人致谢词，</w:t>
      </w:r>
      <w:r>
        <w:rPr>
          <w:rFonts w:hint="eastAsia" w:ascii="宋体" w:hAnsi="宋体" w:cs="宋体"/>
          <w:b/>
          <w:bCs/>
          <w:kern w:val="0"/>
          <w:lang w:bidi="ar"/>
        </w:rPr>
        <w:t>篇幅不超过一页纸</w:t>
      </w:r>
      <w:r>
        <w:rPr>
          <w:rFonts w:hint="eastAsia" w:ascii="宋体" w:hAnsi="宋体" w:cs="宋体"/>
          <w:kern w:val="0"/>
          <w:lang w:bidi="ar"/>
        </w:rPr>
        <w:t>。</w:t>
      </w:r>
      <w:r>
        <w:rPr>
          <w:rFonts w:hint="eastAsia" w:ascii="宋体" w:hAnsi="宋体" w:cs="宋体"/>
          <w:color w:val="000000"/>
          <w:kern w:val="0"/>
          <w:lang w:bidi="ar"/>
        </w:rPr>
        <w:t xml:space="preserve">一般致谢的对象有： </w:t>
      </w:r>
    </w:p>
    <w:p w14:paraId="4A61CFFD">
      <w:pPr>
        <w:widowControl/>
        <w:ind w:firstLine="480"/>
        <w:outlineLvl w:val="2"/>
        <w:rPr>
          <w:rFonts w:ascii="宋体" w:hAnsi="宋体" w:cs="宋体"/>
          <w:color w:val="000000"/>
          <w:kern w:val="0"/>
          <w:lang w:bidi="ar"/>
        </w:rPr>
      </w:pPr>
      <w:bookmarkStart w:id="62" w:name="_Toc13613"/>
      <w:bookmarkStart w:id="63" w:name="_Toc12553"/>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）对指导或协助指导完成论文的导师；</w:t>
      </w:r>
      <w:bookmarkEnd w:id="62"/>
      <w:bookmarkEnd w:id="63"/>
      <w:r>
        <w:rPr>
          <w:rFonts w:hint="eastAsia" w:ascii="宋体" w:hAnsi="宋体" w:cs="宋体"/>
          <w:color w:val="000000"/>
          <w:kern w:val="0"/>
          <w:lang w:bidi="ar"/>
        </w:rPr>
        <w:t xml:space="preserve"> </w:t>
      </w:r>
    </w:p>
    <w:p w14:paraId="6DEF8A3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）对各类科学基金项目、资助研究工作的奖学金基金、合作单位、资助或支持的企业、组织或个人； </w:t>
      </w:r>
    </w:p>
    <w:p w14:paraId="4AC77712">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）对协助完成研究工作和提供便利条件的组织或个人； </w:t>
      </w:r>
    </w:p>
    <w:p w14:paraId="01B6152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 xml:space="preserve">）对在研究工作中提出建议和提供帮助的人； </w:t>
      </w:r>
    </w:p>
    <w:p w14:paraId="71F1ACD7">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）对给予转载和引用权的资料、图片、文献、研究思想和设想的所有者； </w:t>
      </w:r>
    </w:p>
    <w:p w14:paraId="124A3650">
      <w:pPr>
        <w:widowControl/>
        <w:ind w:firstLine="480"/>
        <w:outlineLvl w:val="2"/>
        <w:rPr>
          <w:rFonts w:ascii="宋体" w:hAnsi="宋体" w:cs="宋体"/>
          <w:color w:val="000000"/>
          <w:kern w:val="0"/>
          <w:lang w:bidi="ar"/>
        </w:rPr>
      </w:pPr>
      <w:bookmarkStart w:id="64" w:name="_Toc10961"/>
      <w:bookmarkStart w:id="65" w:name="_Toc30474"/>
      <w:r>
        <w:rPr>
          <w:rFonts w:hint="eastAsia" w:ascii="宋体" w:hAnsi="宋体" w:cs="宋体"/>
          <w:color w:val="000000"/>
          <w:kern w:val="0"/>
          <w:lang w:bidi="ar"/>
        </w:rPr>
        <w:t>（</w:t>
      </w:r>
      <w:r>
        <w:rPr>
          <w:color w:val="000000"/>
          <w:kern w:val="0"/>
          <w:lang w:bidi="ar"/>
        </w:rPr>
        <w:t>6</w:t>
      </w:r>
      <w:r>
        <w:rPr>
          <w:rFonts w:hint="eastAsia" w:ascii="宋体" w:hAnsi="宋体" w:cs="宋体"/>
          <w:color w:val="000000"/>
          <w:kern w:val="0"/>
          <w:lang w:bidi="ar"/>
        </w:rPr>
        <w:t>）对其他应感谢的组织和个人。</w:t>
      </w:r>
      <w:bookmarkEnd w:id="64"/>
      <w:bookmarkEnd w:id="65"/>
      <w:r>
        <w:rPr>
          <w:rFonts w:hint="eastAsia" w:ascii="宋体" w:hAnsi="宋体" w:cs="宋体"/>
          <w:color w:val="000000"/>
          <w:kern w:val="0"/>
          <w:lang w:bidi="ar"/>
        </w:rPr>
        <w:t xml:space="preserve"> </w:t>
      </w:r>
    </w:p>
    <w:p w14:paraId="5AC7F1AF">
      <w:pPr>
        <w:widowControl/>
        <w:ind w:firstLine="480"/>
        <w:rPr>
          <w:rFonts w:ascii="宋体" w:hAnsi="宋体" w:cs="宋体"/>
          <w:color w:val="000000"/>
          <w:kern w:val="0"/>
          <w:lang w:bidi="ar"/>
        </w:rPr>
      </w:pPr>
      <w:r>
        <w:rPr>
          <w:rFonts w:hint="eastAsia" w:ascii="宋体" w:hAnsi="宋体" w:cs="宋体"/>
          <w:color w:val="000000"/>
          <w:kern w:val="0"/>
          <w:lang w:bidi="ar"/>
        </w:rPr>
        <w:t>致谢不得泄露他人隐私，也不得出现法律规定不能泄露的信息；“致谢”二字间空一个汉字符位，隔一行编排正文主体部分。</w:t>
      </w:r>
      <w:r>
        <w:rPr>
          <w:rFonts w:hint="eastAsia" w:ascii="宋体" w:hAnsi="宋体" w:cs="宋体"/>
          <w:b/>
          <w:bCs/>
          <w:kern w:val="0"/>
          <w:lang w:bidi="ar"/>
        </w:rPr>
        <w:t>特别提醒</w:t>
      </w:r>
      <w:r>
        <w:rPr>
          <w:rFonts w:hint="eastAsia" w:ascii="宋体" w:hAnsi="宋体" w:cs="宋体"/>
          <w:kern w:val="0"/>
          <w:lang w:bidi="ar"/>
        </w:rPr>
        <w:t>：致谢</w:t>
      </w:r>
      <w:r>
        <w:rPr>
          <w:rFonts w:hint="eastAsia" w:ascii="宋体" w:hAnsi="宋体" w:cs="宋体"/>
          <w:color w:val="000000"/>
          <w:kern w:val="0"/>
          <w:lang w:bidi="ar"/>
        </w:rPr>
        <w:t>不要写成人生感悟、长篇后记，导致偏离主题或喧宾夺主；切忌用语浮夸、言过其实。</w:t>
      </w:r>
    </w:p>
    <w:p w14:paraId="39112B2F">
      <w:pPr>
        <w:widowControl/>
        <w:ind w:firstLine="0" w:firstLineChars="0"/>
        <w:rPr>
          <w:rFonts w:ascii="宋体" w:hAnsi="宋体" w:cs="宋体"/>
          <w:color w:val="000000"/>
          <w:kern w:val="0"/>
          <w:lang w:bidi="ar"/>
        </w:rPr>
      </w:pPr>
    </w:p>
    <w:p w14:paraId="25B153F9">
      <w:pPr>
        <w:widowControl/>
        <w:ind w:firstLine="0" w:firstLineChars="0"/>
        <w:outlineLvl w:val="1"/>
        <w:rPr>
          <w:rFonts w:ascii="黑体" w:hAnsi="宋体" w:eastAsia="黑体" w:cs="黑体"/>
          <w:color w:val="000000"/>
          <w:kern w:val="0"/>
          <w:sz w:val="30"/>
          <w:szCs w:val="30"/>
          <w:lang w:bidi="ar"/>
        </w:rPr>
      </w:pPr>
      <w:bookmarkStart w:id="66" w:name="_Toc17116"/>
      <w:r>
        <w:rPr>
          <w:rFonts w:eastAsia="黑体"/>
          <w:sz w:val="30"/>
          <w:szCs w:val="30"/>
        </w:rPr>
        <w:t>3.12</w:t>
      </w:r>
      <w:r>
        <w:rPr>
          <w:rFonts w:ascii="黑体" w:hAnsi="黑体" w:eastAsia="黑体" w:cs="黑体"/>
          <w:sz w:val="30"/>
          <w:szCs w:val="30"/>
        </w:rPr>
        <w:t xml:space="preserve"> </w:t>
      </w:r>
      <w:r>
        <w:rPr>
          <w:rFonts w:ascii="黑体" w:hAnsi="宋体" w:eastAsia="黑体" w:cs="黑体"/>
          <w:color w:val="000000"/>
          <w:kern w:val="0"/>
          <w:sz w:val="30"/>
          <w:szCs w:val="30"/>
          <w:lang w:bidi="ar"/>
        </w:rPr>
        <w:t>攻读</w:t>
      </w:r>
      <w:r>
        <w:rPr>
          <w:rFonts w:hint="eastAsia" w:ascii="黑体" w:hAnsi="宋体" w:eastAsia="黑体" w:cs="黑体"/>
          <w:color w:val="000000"/>
          <w:kern w:val="0"/>
          <w:sz w:val="30"/>
          <w:szCs w:val="30"/>
          <w:lang w:bidi="ar"/>
        </w:rPr>
        <w:t>硕士学位期间取得的研究成果</w:t>
      </w:r>
      <w:bookmarkEnd w:id="66"/>
    </w:p>
    <w:p w14:paraId="57C92505">
      <w:pPr>
        <w:widowControl/>
        <w:ind w:firstLine="480"/>
      </w:pPr>
      <w:r>
        <w:rPr>
          <w:rFonts w:hint="eastAsia" w:ascii="宋体" w:hAnsi="宋体" w:cs="宋体"/>
          <w:color w:val="000000"/>
          <w:kern w:val="0"/>
          <w:lang w:bidi="ar"/>
        </w:rPr>
        <w:t xml:space="preserve">攻读硕士学位期间取得的研究成果一般包括发表（含录用、已投稿、拟投稿） 的与学位论文相关的学术论文、发明专利、著作、获奖科研项目等。 </w:t>
      </w:r>
    </w:p>
    <w:p w14:paraId="264EE117">
      <w:pPr>
        <w:widowControl/>
        <w:ind w:firstLine="0" w:firstLineChars="0"/>
        <w:rPr>
          <w:rFonts w:ascii="黑体" w:hAnsi="宋体" w:eastAsia="黑体" w:cs="黑体"/>
          <w:color w:val="000000"/>
          <w:kern w:val="0"/>
          <w:lang w:bidi="ar"/>
        </w:rPr>
      </w:pPr>
    </w:p>
    <w:p w14:paraId="0A11D5A1">
      <w:pPr>
        <w:widowControl/>
        <w:ind w:firstLine="0" w:firstLineChars="0"/>
        <w:outlineLvl w:val="1"/>
        <w:rPr>
          <w:rFonts w:ascii="黑体" w:hAnsi="宋体" w:eastAsia="黑体" w:cs="黑体"/>
          <w:color w:val="000000"/>
          <w:kern w:val="0"/>
          <w:sz w:val="30"/>
          <w:szCs w:val="30"/>
          <w:lang w:bidi="ar"/>
        </w:rPr>
      </w:pPr>
      <w:bookmarkStart w:id="67" w:name="_Toc25301"/>
      <w:r>
        <w:rPr>
          <w:rFonts w:eastAsia="黑体"/>
          <w:sz w:val="30"/>
          <w:szCs w:val="30"/>
        </w:rPr>
        <w:t>3.13</w:t>
      </w:r>
      <w:r>
        <w:rPr>
          <w:rFonts w:ascii="黑体" w:hAnsi="黑体" w:eastAsia="黑体" w:cs="黑体"/>
          <w:sz w:val="30"/>
          <w:szCs w:val="30"/>
        </w:rPr>
        <w:t xml:space="preserve"> </w:t>
      </w:r>
      <w:r>
        <w:rPr>
          <w:rFonts w:ascii="黑体" w:hAnsi="宋体" w:eastAsia="黑体" w:cs="黑体"/>
          <w:color w:val="000000"/>
          <w:kern w:val="0"/>
          <w:sz w:val="30"/>
          <w:szCs w:val="30"/>
          <w:lang w:bidi="ar"/>
        </w:rPr>
        <w:t>原创性声明和授权使用声明</w:t>
      </w:r>
      <w:bookmarkEnd w:id="67"/>
      <w:r>
        <w:rPr>
          <w:rFonts w:ascii="黑体" w:hAnsi="宋体" w:eastAsia="黑体" w:cs="黑体"/>
          <w:color w:val="000000"/>
          <w:kern w:val="0"/>
          <w:sz w:val="30"/>
          <w:szCs w:val="30"/>
          <w:lang w:bidi="ar"/>
        </w:rPr>
        <w:t xml:space="preserve"> </w:t>
      </w:r>
    </w:p>
    <w:p w14:paraId="031AF37C">
      <w:pPr>
        <w:widowControl/>
        <w:ind w:firstLine="480"/>
        <w:rPr>
          <w:rFonts w:ascii="宋体" w:hAnsi="宋体" w:cs="宋体"/>
          <w:color w:val="000000"/>
          <w:kern w:val="0"/>
          <w:lang w:bidi="ar"/>
        </w:rPr>
        <w:sectPr>
          <w:headerReference r:id="rId13" w:type="default"/>
          <w:pgSz w:w="11906" w:h="16838"/>
          <w:pgMar w:top="1440" w:right="1800" w:bottom="1440" w:left="1800" w:header="851" w:footer="992" w:gutter="0"/>
          <w:cols w:space="0" w:num="1"/>
          <w:docGrid w:type="lines" w:linePitch="312" w:charSpace="0"/>
        </w:sectPr>
      </w:pPr>
      <w:r>
        <w:rPr>
          <w:rFonts w:hint="eastAsia" w:ascii="宋体" w:hAnsi="宋体" w:cs="宋体"/>
          <w:color w:val="000000"/>
          <w:kern w:val="0"/>
          <w:lang w:bidi="ar"/>
        </w:rPr>
        <w:t>学位论文原创性声明由论文作者亲笔签名，使用授权声明由论文作者、导师亲笔签名，两个声明放置于同一页。</w:t>
      </w:r>
    </w:p>
    <w:p w14:paraId="1D6083AB">
      <w:pPr>
        <w:keepNext/>
        <w:spacing w:before="312" w:beforeLines="100" w:after="312" w:afterLines="100"/>
        <w:ind w:firstLine="0" w:firstLineChars="0"/>
        <w:jc w:val="center"/>
        <w:outlineLvl w:val="0"/>
        <w:rPr>
          <w:rFonts w:eastAsia="黑体"/>
        </w:rPr>
      </w:pPr>
      <w:r>
        <w:rPr>
          <w:rFonts w:hint="eastAsia" w:ascii="宋体" w:hAnsi="宋体" w:cs="宋体"/>
          <w:color w:val="000000"/>
          <w:kern w:val="0"/>
          <w:lang w:bidi="ar"/>
        </w:rPr>
        <w:t xml:space="preserve"> </w:t>
      </w:r>
      <w:bookmarkStart w:id="68" w:name="_Toc4486"/>
      <w:r>
        <w:rPr>
          <w:rFonts w:hint="eastAsia" w:eastAsia="黑体"/>
          <w:bCs/>
          <w:color w:val="000000" w:themeColor="text1"/>
          <w:sz w:val="36"/>
          <w:szCs w:val="36"/>
          <w:shd w:val="clear" w:color="auto" w:fill="FFFFFF"/>
          <w14:textFill>
            <w14:solidFill>
              <w14:schemeClr w14:val="tx1"/>
            </w14:solidFill>
          </w14:textFill>
        </w:rPr>
        <w:t>4</w:t>
      </w:r>
      <w:r>
        <w:rPr>
          <w:rFonts w:eastAsia="黑体"/>
          <w:bCs/>
          <w:color w:val="000000" w:themeColor="text1"/>
          <w:sz w:val="36"/>
          <w:szCs w:val="36"/>
          <w:shd w:val="clear" w:color="auto" w:fill="FFFFFF"/>
          <w14:textFill>
            <w14:solidFill>
              <w14:schemeClr w14:val="tx1"/>
            </w14:solidFill>
          </w14:textFill>
        </w:rPr>
        <w:t xml:space="preserve"> MBA学位论文</w:t>
      </w:r>
      <w:r>
        <w:rPr>
          <w:rFonts w:hint="eastAsia" w:eastAsia="黑体"/>
          <w:bCs/>
          <w:color w:val="000000" w:themeColor="text1"/>
          <w:sz w:val="36"/>
          <w:szCs w:val="36"/>
          <w:shd w:val="clear" w:color="auto" w:fill="FFFFFF"/>
          <w14:textFill>
            <w14:solidFill>
              <w14:schemeClr w14:val="tx1"/>
            </w14:solidFill>
          </w14:textFill>
        </w:rPr>
        <w:t>印刷与装订</w:t>
      </w:r>
      <w:bookmarkEnd w:id="68"/>
    </w:p>
    <w:p w14:paraId="74D02250">
      <w:pPr>
        <w:widowControl/>
        <w:ind w:firstLine="0" w:firstLineChars="0"/>
        <w:jc w:val="left"/>
        <w:rPr>
          <w:rFonts w:eastAsia="黑体"/>
        </w:rPr>
      </w:pPr>
    </w:p>
    <w:p w14:paraId="183FE160">
      <w:pPr>
        <w:widowControl/>
        <w:ind w:firstLine="0" w:firstLineChars="0"/>
        <w:jc w:val="left"/>
        <w:outlineLvl w:val="1"/>
        <w:rPr>
          <w:rFonts w:ascii="黑体" w:hAnsi="宋体" w:eastAsia="黑体" w:cs="黑体"/>
          <w:color w:val="000000"/>
          <w:kern w:val="0"/>
          <w:sz w:val="30"/>
          <w:szCs w:val="30"/>
          <w:lang w:bidi="ar"/>
        </w:rPr>
      </w:pPr>
      <w:bookmarkStart w:id="69" w:name="_Toc20178"/>
      <w:r>
        <w:rPr>
          <w:rFonts w:hint="eastAsia" w:eastAsia="黑体"/>
          <w:sz w:val="30"/>
          <w:szCs w:val="30"/>
        </w:rPr>
        <w:t>4</w:t>
      </w:r>
      <w:r>
        <w:rPr>
          <w:rFonts w:eastAsia="黑体"/>
          <w:sz w:val="30"/>
          <w:szCs w:val="30"/>
        </w:rPr>
        <w:t>.1</w:t>
      </w:r>
      <w:r>
        <w:rPr>
          <w:rFonts w:ascii="黑体" w:hAnsi="黑体" w:eastAsia="黑体" w:cs="黑体"/>
          <w:sz w:val="30"/>
          <w:szCs w:val="30"/>
        </w:rPr>
        <w:t xml:space="preserve"> </w:t>
      </w:r>
      <w:r>
        <w:rPr>
          <w:rFonts w:hint="eastAsia" w:ascii="黑体" w:hAnsi="宋体" w:eastAsia="黑体" w:cs="黑体"/>
          <w:color w:val="000000"/>
          <w:kern w:val="0"/>
          <w:sz w:val="30"/>
          <w:szCs w:val="30"/>
          <w:lang w:bidi="ar"/>
        </w:rPr>
        <w:t>论文书脊</w:t>
      </w:r>
      <w:bookmarkEnd w:id="69"/>
      <w:r>
        <w:rPr>
          <w:rFonts w:ascii="黑体" w:hAnsi="宋体" w:eastAsia="黑体" w:cs="黑体"/>
          <w:color w:val="000000"/>
          <w:kern w:val="0"/>
          <w:sz w:val="30"/>
          <w:szCs w:val="30"/>
          <w:lang w:bidi="ar"/>
        </w:rPr>
        <w:t xml:space="preserve"> </w:t>
      </w:r>
    </w:p>
    <w:p w14:paraId="28FEC709">
      <w:pPr>
        <w:widowControl/>
        <w:ind w:firstLine="480"/>
        <w:rPr>
          <w:rFonts w:ascii="宋体" w:hAnsi="宋体" w:cs="宋体"/>
          <w:color w:val="000000"/>
          <w:kern w:val="0"/>
          <w:lang w:bidi="ar"/>
        </w:rPr>
      </w:pPr>
      <w:r>
        <w:rPr>
          <w:rFonts w:hint="eastAsia" w:ascii="宋体" w:hAnsi="宋体" w:cs="宋体"/>
          <w:color w:val="000000"/>
          <w:kern w:val="0"/>
          <w:lang w:bidi="ar"/>
        </w:rPr>
        <w:t>为便于学位论文的管理，装订时应有清晰的论文书脊，书脊用小四号黑体，</w:t>
      </w:r>
      <w:r>
        <w:rPr>
          <w:color w:val="000000"/>
          <w:kern w:val="0"/>
          <w:lang w:bidi="ar"/>
        </w:rPr>
        <w:t>1.5</w:t>
      </w:r>
      <w:r>
        <w:rPr>
          <w:rFonts w:hint="eastAsia" w:ascii="宋体" w:hAnsi="宋体" w:cs="宋体"/>
          <w:color w:val="000000"/>
          <w:kern w:val="0"/>
          <w:lang w:bidi="ar"/>
        </w:rPr>
        <w:t>倍行距。上方写学位授予单位名称和论文题目，下方写姓名和获学位年份批次，距上下边界均</w:t>
      </w:r>
      <w:r>
        <w:rPr>
          <w:color w:val="000000"/>
          <w:kern w:val="0"/>
          <w:lang w:bidi="ar"/>
        </w:rPr>
        <w:t>3 cm</w:t>
      </w:r>
      <w:r>
        <w:rPr>
          <w:rFonts w:hint="eastAsia" w:ascii="宋体" w:hAnsi="宋体" w:cs="宋体"/>
          <w:color w:val="000000"/>
          <w:kern w:val="0"/>
          <w:lang w:bidi="ar"/>
        </w:rPr>
        <w:t>空白。</w:t>
      </w:r>
    </w:p>
    <w:p w14:paraId="69E0FE97">
      <w:pPr>
        <w:widowControl/>
        <w:ind w:firstLine="480"/>
        <w:rPr>
          <w:rFonts w:ascii="宋体" w:hAnsi="宋体" w:cs="宋体"/>
          <w:color w:val="000000"/>
          <w:kern w:val="0"/>
          <w:lang w:bidi="ar"/>
        </w:rPr>
      </w:pPr>
      <w:r>
        <w:rPr>
          <w:rFonts w:hint="eastAsia" w:ascii="宋体" w:hAnsi="宋体" w:cs="宋体"/>
          <w:color w:val="000000"/>
          <w:kern w:val="0"/>
          <w:lang w:bidi="ar"/>
        </w:rPr>
        <w:t>例如，</w:t>
      </w:r>
      <w:r>
        <w:rPr>
          <w:color w:val="000000"/>
          <w:kern w:val="0"/>
          <w:lang w:bidi="ar"/>
        </w:rPr>
        <w:t>2024</w:t>
      </w:r>
      <w:r>
        <w:rPr>
          <w:rFonts w:hint="eastAsia" w:ascii="宋体" w:hAnsi="宋体" w:cs="宋体"/>
          <w:color w:val="000000"/>
          <w:kern w:val="0"/>
          <w:lang w:bidi="ar"/>
        </w:rPr>
        <w:t>年夏季获得</w:t>
      </w:r>
      <w:r>
        <w:rPr>
          <w:color w:val="000000"/>
          <w:kern w:val="0"/>
          <w:lang w:bidi="ar"/>
        </w:rPr>
        <w:t>MBA</w:t>
      </w:r>
      <w:r>
        <w:rPr>
          <w:rFonts w:hint="eastAsia" w:ascii="宋体" w:hAnsi="宋体" w:cs="宋体"/>
          <w:color w:val="000000"/>
          <w:kern w:val="0"/>
          <w:lang w:bidi="ar"/>
        </w:rPr>
        <w:t>学位的论文书脊内容为，上方：华南师范大学硕士学位论文+论文题目，下方：姓名+</w:t>
      </w:r>
      <w:r>
        <w:rPr>
          <w:color w:val="000000"/>
          <w:kern w:val="0"/>
          <w:lang w:bidi="ar"/>
        </w:rPr>
        <w:t>2024</w:t>
      </w:r>
      <w:r>
        <w:rPr>
          <w:rFonts w:hint="eastAsia" w:ascii="宋体" w:hAnsi="宋体" w:cs="宋体"/>
          <w:color w:val="000000"/>
          <w:kern w:val="0"/>
          <w:lang w:bidi="ar"/>
        </w:rPr>
        <w:t>年夏季。</w:t>
      </w:r>
    </w:p>
    <w:p w14:paraId="38B81E35">
      <w:pPr>
        <w:widowControl/>
        <w:ind w:firstLine="480"/>
        <w:jc w:val="left"/>
        <w:rPr>
          <w:rFonts w:ascii="宋体" w:hAnsi="宋体" w:cs="宋体"/>
          <w:color w:val="000000"/>
          <w:kern w:val="0"/>
          <w:lang w:bidi="ar"/>
        </w:rPr>
      </w:pPr>
    </w:p>
    <w:p w14:paraId="573C8215">
      <w:pPr>
        <w:widowControl/>
        <w:ind w:firstLine="0" w:firstLineChars="0"/>
        <w:jc w:val="left"/>
        <w:outlineLvl w:val="1"/>
        <w:rPr>
          <w:rFonts w:ascii="黑体" w:hAnsi="宋体" w:eastAsia="黑体" w:cs="黑体"/>
          <w:color w:val="000000"/>
          <w:kern w:val="0"/>
          <w:sz w:val="30"/>
          <w:szCs w:val="30"/>
          <w:lang w:bidi="ar"/>
        </w:rPr>
      </w:pPr>
      <w:bookmarkStart w:id="70" w:name="_Toc6983"/>
      <w:r>
        <w:rPr>
          <w:rFonts w:hint="eastAsia" w:eastAsia="黑体"/>
          <w:sz w:val="30"/>
          <w:szCs w:val="30"/>
        </w:rPr>
        <w:t>4</w:t>
      </w:r>
      <w:r>
        <w:rPr>
          <w:rFonts w:eastAsia="黑体"/>
          <w:sz w:val="30"/>
          <w:szCs w:val="30"/>
        </w:rPr>
        <w:t>.</w:t>
      </w:r>
      <w:r>
        <w:rPr>
          <w:rFonts w:hint="eastAsia" w:eastAsia="黑体"/>
          <w:sz w:val="30"/>
          <w:szCs w:val="30"/>
        </w:rPr>
        <w:t>2</w:t>
      </w:r>
      <w:r>
        <w:rPr>
          <w:rFonts w:ascii="黑体" w:hAnsi="黑体" w:eastAsia="黑体" w:cs="黑体"/>
          <w:sz w:val="30"/>
          <w:szCs w:val="30"/>
        </w:rPr>
        <w:t xml:space="preserve"> </w:t>
      </w:r>
      <w:r>
        <w:rPr>
          <w:rFonts w:hint="eastAsia" w:ascii="黑体" w:hAnsi="宋体" w:eastAsia="黑体" w:cs="黑体"/>
          <w:color w:val="000000"/>
          <w:kern w:val="0"/>
          <w:sz w:val="30"/>
          <w:szCs w:val="30"/>
          <w:lang w:bidi="ar"/>
        </w:rPr>
        <w:t>论文印刷要求</w:t>
      </w:r>
      <w:bookmarkEnd w:id="70"/>
    </w:p>
    <w:p w14:paraId="18D1C125">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）采用</w:t>
      </w:r>
      <w:r>
        <w:rPr>
          <w:color w:val="000000"/>
          <w:kern w:val="0"/>
          <w:lang w:bidi="ar"/>
        </w:rPr>
        <w:t>80g</w:t>
      </w:r>
      <w:r>
        <w:rPr>
          <w:rFonts w:hint="eastAsia" w:ascii="宋体" w:hAnsi="宋体" w:cs="宋体"/>
          <w:color w:val="000000"/>
          <w:kern w:val="0"/>
          <w:lang w:bidi="ar"/>
        </w:rPr>
        <w:t>白色</w:t>
      </w:r>
      <w:r>
        <w:rPr>
          <w:color w:val="000000"/>
          <w:kern w:val="0"/>
          <w:lang w:bidi="ar"/>
        </w:rPr>
        <w:t>A4</w:t>
      </w:r>
      <w:r>
        <w:rPr>
          <w:rFonts w:hint="eastAsia" w:ascii="宋体" w:hAnsi="宋体" w:cs="宋体"/>
          <w:color w:val="000000"/>
          <w:kern w:val="0"/>
          <w:lang w:bidi="ar"/>
        </w:rPr>
        <w:t>纸黑白打印（不用彩色），</w:t>
      </w:r>
      <w:r>
        <w:rPr>
          <w:color w:val="000000"/>
          <w:kern w:val="0"/>
          <w:lang w:bidi="ar"/>
        </w:rPr>
        <w:t>60</w:t>
      </w:r>
      <w:r>
        <w:rPr>
          <w:rFonts w:hint="eastAsia" w:ascii="宋体" w:hAnsi="宋体" w:cs="宋体"/>
          <w:color w:val="000000"/>
          <w:kern w:val="0"/>
          <w:lang w:bidi="ar"/>
        </w:rPr>
        <w:t>页以上的学位论文应双面印，</w:t>
      </w:r>
      <w:r>
        <w:rPr>
          <w:color w:val="000000"/>
          <w:kern w:val="0"/>
          <w:lang w:bidi="ar"/>
        </w:rPr>
        <w:t>60</w:t>
      </w:r>
      <w:r>
        <w:rPr>
          <w:rFonts w:hint="eastAsia" w:ascii="宋体" w:hAnsi="宋体" w:cs="宋体"/>
          <w:color w:val="000000"/>
          <w:kern w:val="0"/>
          <w:lang w:bidi="ar"/>
        </w:rPr>
        <w:t>页以下的学位论文应单面打印；书本成品尺寸为</w:t>
      </w:r>
      <w:r>
        <w:rPr>
          <w:color w:val="000000"/>
          <w:kern w:val="0"/>
          <w:lang w:bidi="ar"/>
        </w:rPr>
        <w:t>207</w:t>
      </w:r>
      <w:r>
        <w:rPr>
          <w:rFonts w:hint="eastAsia" w:ascii="宋体" w:hAnsi="宋体" w:cs="宋体"/>
          <w:color w:val="000000"/>
          <w:kern w:val="0"/>
          <w:lang w:bidi="ar"/>
        </w:rPr>
        <w:t>×</w:t>
      </w:r>
      <w:r>
        <w:rPr>
          <w:color w:val="000000"/>
          <w:kern w:val="0"/>
          <w:lang w:bidi="ar"/>
        </w:rPr>
        <w:t>291</w:t>
      </w:r>
      <w:r>
        <w:rPr>
          <w:rFonts w:hint="eastAsia" w:ascii="宋体" w:hAnsi="宋体" w:cs="宋体"/>
          <w:color w:val="000000"/>
          <w:kern w:val="0"/>
          <w:lang w:bidi="ar"/>
        </w:rPr>
        <w:t xml:space="preserve">（误差小于 </w:t>
      </w:r>
      <w:r>
        <w:rPr>
          <w:color w:val="000000"/>
          <w:kern w:val="0"/>
          <w:lang w:bidi="ar"/>
        </w:rPr>
        <w:t>1mm</w:t>
      </w:r>
      <w:r>
        <w:rPr>
          <w:rFonts w:hint="eastAsia" w:ascii="宋体" w:hAnsi="宋体" w:cs="宋体"/>
          <w:color w:val="000000"/>
          <w:kern w:val="0"/>
          <w:lang w:bidi="ar"/>
        </w:rPr>
        <w:t xml:space="preserve">）。 </w:t>
      </w:r>
    </w:p>
    <w:p w14:paraId="2AC2BE7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）封面、英文内封、答辩合格证明、原创性声明和使用授权书采用单面印刷。双面印刷的论文，从中文摘要开始采用双面印刷，每章首页应在奇数页面（右页）。</w:t>
      </w:r>
    </w:p>
    <w:p w14:paraId="03F95B3F">
      <w:pPr>
        <w:widowControl/>
        <w:ind w:firstLine="480"/>
        <w:rPr>
          <w:rFonts w:ascii="宋体" w:hAnsi="宋体" w:cs="宋体"/>
          <w:color w:val="000000"/>
          <w:kern w:val="0"/>
          <w:lang w:bidi="ar"/>
        </w:rPr>
      </w:pPr>
    </w:p>
    <w:p w14:paraId="14E8D497">
      <w:pPr>
        <w:widowControl/>
        <w:ind w:firstLine="0" w:firstLineChars="0"/>
        <w:jc w:val="left"/>
        <w:outlineLvl w:val="1"/>
        <w:rPr>
          <w:rFonts w:ascii="黑体" w:hAnsi="宋体" w:eastAsia="黑体" w:cs="黑体"/>
          <w:color w:val="000000"/>
          <w:kern w:val="0"/>
          <w:sz w:val="30"/>
          <w:szCs w:val="30"/>
          <w:lang w:bidi="ar"/>
        </w:rPr>
      </w:pPr>
      <w:bookmarkStart w:id="71" w:name="_Toc18319"/>
      <w:r>
        <w:rPr>
          <w:rFonts w:hint="eastAsia" w:eastAsia="黑体"/>
          <w:sz w:val="30"/>
          <w:szCs w:val="30"/>
        </w:rPr>
        <w:t>4</w:t>
      </w:r>
      <w:r>
        <w:rPr>
          <w:rFonts w:eastAsia="黑体"/>
          <w:sz w:val="30"/>
          <w:szCs w:val="30"/>
        </w:rPr>
        <w:t>.</w:t>
      </w:r>
      <w:r>
        <w:rPr>
          <w:rFonts w:hint="eastAsia" w:eastAsia="黑体"/>
          <w:sz w:val="30"/>
          <w:szCs w:val="30"/>
        </w:rPr>
        <w:t>3</w:t>
      </w:r>
      <w:r>
        <w:rPr>
          <w:rFonts w:ascii="黑体" w:hAnsi="黑体" w:eastAsia="黑体" w:cs="黑体"/>
          <w:sz w:val="30"/>
          <w:szCs w:val="30"/>
        </w:rPr>
        <w:t xml:space="preserve"> </w:t>
      </w:r>
      <w:r>
        <w:rPr>
          <w:rFonts w:hint="eastAsia" w:ascii="黑体" w:hAnsi="宋体" w:eastAsia="黑体" w:cs="黑体"/>
          <w:color w:val="000000"/>
          <w:kern w:val="0"/>
          <w:sz w:val="30"/>
          <w:szCs w:val="30"/>
          <w:lang w:bidi="ar"/>
        </w:rPr>
        <w:t>装订</w:t>
      </w:r>
      <w:bookmarkEnd w:id="71"/>
    </w:p>
    <w:p w14:paraId="613F0692">
      <w:pPr>
        <w:widowControl/>
        <w:ind w:firstLine="480"/>
        <w:rPr>
          <w:rFonts w:ascii="宋体" w:hAnsi="宋体" w:cs="宋体"/>
          <w:color w:val="000000"/>
          <w:kern w:val="0"/>
          <w:lang w:bidi="ar"/>
        </w:rPr>
        <w:sectPr>
          <w:headerReference r:id="rId14" w:type="default"/>
          <w:pgSz w:w="11906" w:h="16838"/>
          <w:pgMar w:top="1440" w:right="1800" w:bottom="1440" w:left="1800" w:header="851" w:footer="992" w:gutter="0"/>
          <w:cols w:space="0" w:num="1"/>
          <w:docGrid w:type="lines" w:linePitch="312" w:charSpace="0"/>
        </w:sectPr>
      </w:pPr>
      <w:r>
        <w:rPr>
          <w:rFonts w:hint="eastAsia" w:ascii="宋体" w:hAnsi="宋体" w:cs="宋体"/>
          <w:color w:val="000000"/>
          <w:kern w:val="0"/>
          <w:lang w:bidi="ar"/>
        </w:rPr>
        <w:t>依次按照封面的英文翻译、答辩合格证明、论文摘要及关键词、目录、正文、附录、原创性声明和使用授权声明的顺序，用学校统一印制的学位论文封面线装或热胶装订成册，不能使用钉子、简易文件夹装订。</w:t>
      </w:r>
    </w:p>
    <w:p w14:paraId="185E6C51">
      <w:pPr>
        <w:keepNext/>
        <w:spacing w:before="312" w:beforeLines="100" w:after="312" w:afterLines="100"/>
        <w:ind w:firstLine="0" w:firstLineChars="0"/>
        <w:jc w:val="center"/>
        <w:outlineLvl w:val="0"/>
        <w:rPr>
          <w:rFonts w:eastAsia="黑体"/>
          <w:bCs/>
          <w:color w:val="000000" w:themeColor="text1"/>
          <w:sz w:val="36"/>
          <w:szCs w:val="36"/>
          <w:shd w:val="clear" w:color="auto" w:fill="FFFFFF"/>
          <w14:textFill>
            <w14:solidFill>
              <w14:schemeClr w14:val="tx1"/>
            </w14:solidFill>
          </w14:textFill>
        </w:rPr>
      </w:pPr>
      <w:r>
        <w:rPr>
          <w:rFonts w:hint="eastAsia" w:ascii="黑体" w:hAnsi="黑体" w:eastAsia="黑体" w:cs="黑体"/>
          <w:sz w:val="30"/>
          <w:szCs w:val="30"/>
        </w:rPr>
        <w:t xml:space="preserve"> </w:t>
      </w:r>
      <w:bookmarkStart w:id="72" w:name="_Toc29103"/>
      <w:r>
        <w:rPr>
          <w:rFonts w:eastAsia="黑体"/>
          <w:sz w:val="36"/>
          <w:szCs w:val="36"/>
        </w:rPr>
        <w:t>5</w:t>
      </w:r>
      <w:r>
        <w:rPr>
          <w:rFonts w:eastAsia="黑体"/>
          <w:bCs/>
          <w:color w:val="000000" w:themeColor="text1"/>
          <w:sz w:val="36"/>
          <w:szCs w:val="36"/>
          <w:shd w:val="clear" w:color="auto" w:fill="FFFFFF"/>
          <w14:textFill>
            <w14:solidFill>
              <w14:schemeClr w14:val="tx1"/>
            </w14:solidFill>
          </w14:textFill>
        </w:rPr>
        <w:t xml:space="preserve"> MBA</w:t>
      </w:r>
      <w:r>
        <w:rPr>
          <w:rFonts w:hint="eastAsia" w:eastAsia="黑体"/>
          <w:bCs/>
          <w:color w:val="000000" w:themeColor="text1"/>
          <w:sz w:val="36"/>
          <w:szCs w:val="36"/>
          <w:shd w:val="clear" w:color="auto" w:fill="FFFFFF"/>
          <w14:textFill>
            <w14:solidFill>
              <w14:schemeClr w14:val="tx1"/>
            </w14:solidFill>
          </w14:textFill>
        </w:rPr>
        <w:t>学位论文报送要求</w:t>
      </w:r>
      <w:bookmarkEnd w:id="72"/>
    </w:p>
    <w:p w14:paraId="6601CF1D">
      <w:pPr>
        <w:widowControl/>
        <w:ind w:firstLine="480"/>
        <w:rPr>
          <w:rFonts w:ascii="宋体" w:hAnsi="宋体" w:cs="宋体"/>
          <w:color w:val="000000"/>
          <w:kern w:val="0"/>
          <w:lang w:bidi="ar"/>
        </w:rPr>
      </w:pPr>
    </w:p>
    <w:p w14:paraId="3FA4D326">
      <w:pPr>
        <w:widowControl/>
        <w:ind w:firstLine="480"/>
      </w:pPr>
      <w:r>
        <w:rPr>
          <w:rFonts w:hint="eastAsia" w:ascii="宋体" w:hAnsi="宋体" w:cs="宋体"/>
          <w:color w:val="000000"/>
          <w:kern w:val="0"/>
          <w:lang w:bidi="ar"/>
        </w:rPr>
        <w:t xml:space="preserve">答辩通过后的学位论文终稿，须按要求提交给学院研工办，同时提交给校图书馆（含纸质版和电子版，提交完成后才能办理离校手续）。请登录华南师范大学图书馆主页，点击“学位论文提交”，仔细阅读提交说明后，点击“在线提交”，登录学校统一认证后进入提交系统。 </w:t>
      </w:r>
    </w:p>
    <w:p w14:paraId="6255193E">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）提交入口：</w:t>
      </w:r>
      <w:r>
        <w:rPr>
          <w:color w:val="000000"/>
          <w:kern w:val="0"/>
          <w:lang w:bidi="ar"/>
        </w:rPr>
        <w:t>https://lib.scnu.edu.cn/services/lunwentijiao/</w:t>
      </w:r>
      <w:r>
        <w:rPr>
          <w:rFonts w:hint="eastAsia" w:ascii="宋体" w:hAnsi="宋体" w:cs="宋体"/>
          <w:color w:val="000000"/>
          <w:kern w:val="0"/>
          <w:lang w:bidi="ar"/>
        </w:rPr>
        <w:t xml:space="preserve">。 </w:t>
      </w:r>
    </w:p>
    <w:p w14:paraId="305F6538">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）如有问题可向校图书馆咨询，咨询电话：</w:t>
      </w:r>
      <w:r>
        <w:rPr>
          <w:color w:val="000000"/>
          <w:kern w:val="0"/>
          <w:lang w:bidi="ar"/>
        </w:rPr>
        <w:t>020-85214543-803</w:t>
      </w:r>
      <w:r>
        <w:rPr>
          <w:rFonts w:hint="eastAsia" w:ascii="宋体" w:hAnsi="宋体" w:cs="宋体"/>
          <w:color w:val="000000"/>
          <w:kern w:val="0"/>
          <w:lang w:bidi="ar"/>
        </w:rPr>
        <w:t>，联系人：龙老师，</w:t>
      </w:r>
      <w:r>
        <w:rPr>
          <w:color w:val="000000"/>
          <w:kern w:val="0"/>
          <w:lang w:bidi="ar"/>
        </w:rPr>
        <w:t>E-mail</w:t>
      </w:r>
      <w:r>
        <w:rPr>
          <w:rFonts w:hint="eastAsia" w:ascii="宋体" w:hAnsi="宋体" w:cs="宋体"/>
          <w:color w:val="000000"/>
          <w:kern w:val="0"/>
          <w:lang w:bidi="ar"/>
        </w:rPr>
        <w:t>：</w:t>
      </w:r>
      <w:r>
        <w:rPr>
          <w:color w:val="000000"/>
          <w:kern w:val="0"/>
          <w:lang w:bidi="ar"/>
        </w:rPr>
        <w:t>liblwtj@scnu.edu.cn</w:t>
      </w:r>
      <w:r>
        <w:rPr>
          <w:rFonts w:hint="eastAsia" w:ascii="宋体" w:hAnsi="宋体" w:cs="宋体"/>
          <w:color w:val="000000"/>
          <w:kern w:val="0"/>
          <w:lang w:bidi="ar"/>
        </w:rPr>
        <w:t xml:space="preserve">。 </w:t>
      </w:r>
    </w:p>
    <w:p w14:paraId="1D9BFFA6">
      <w:pPr>
        <w:widowControl/>
        <w:ind w:firstLine="480"/>
      </w:pPr>
      <w:r>
        <w:rPr>
          <w:rFonts w:hint="eastAsia" w:ascii="宋体" w:hAnsi="宋体" w:cs="宋体"/>
          <w:color w:val="000000"/>
          <w:kern w:val="0"/>
          <w:lang w:bidi="ar"/>
        </w:rPr>
        <w:t>学生自行提交给图书馆的学位论文（含电子版）将用于学校图书档案建设及相关部门学</w:t>
      </w:r>
      <w:r>
        <w:rPr>
          <w:rFonts w:hint="eastAsia" w:ascii="宋体" w:hAnsi="宋体" w:cs="宋体"/>
          <w:kern w:val="0"/>
          <w:lang w:bidi="ar"/>
        </w:rPr>
        <w:t>位论文抽检。提交给学院研工办的学位论文将最终提交给学校档案馆以及教育部学位中心、省学位办官方指定的学位论文信息采集机构（用于学位论文抽检），</w:t>
      </w:r>
      <w:r>
        <w:rPr>
          <w:rFonts w:hint="eastAsia" w:ascii="宋体" w:hAnsi="宋体" w:cs="宋体"/>
          <w:b/>
          <w:bCs/>
          <w:kern w:val="0"/>
          <w:lang w:bidi="ar"/>
        </w:rPr>
        <w:t>请确保所提交学位论文为同一最终版本</w:t>
      </w:r>
      <w:r>
        <w:rPr>
          <w:rFonts w:hint="eastAsia" w:ascii="宋体" w:hAnsi="宋体" w:cs="宋体"/>
          <w:kern w:val="0"/>
          <w:lang w:bidi="ar"/>
        </w:rPr>
        <w:t>。</w:t>
      </w:r>
      <w:r>
        <w:rPr>
          <w:rFonts w:hint="eastAsia" w:ascii="宋体" w:hAnsi="宋体" w:cs="宋体"/>
          <w:color w:val="000000"/>
          <w:kern w:val="0"/>
          <w:lang w:bidi="ar"/>
        </w:rPr>
        <w:t xml:space="preserve">学位论文密级分为：公开、内部、涉密，请慎填“涉密”。 </w:t>
      </w:r>
    </w:p>
    <w:p w14:paraId="0C7031B4">
      <w:pPr>
        <w:widowControl/>
        <w:ind w:firstLine="0" w:firstLineChars="0"/>
        <w:jc w:val="left"/>
        <w:outlineLvl w:val="1"/>
        <w:rPr>
          <w:rFonts w:eastAsia="黑体"/>
          <w:sz w:val="30"/>
          <w:szCs w:val="30"/>
        </w:rPr>
      </w:pPr>
      <w:bookmarkStart w:id="73" w:name="_Toc31386"/>
      <w:r>
        <w:rPr>
          <w:rFonts w:eastAsia="黑体"/>
          <w:sz w:val="30"/>
          <w:szCs w:val="30"/>
        </w:rPr>
        <w:t xml:space="preserve">5.1 </w:t>
      </w:r>
      <w:r>
        <w:rPr>
          <w:rFonts w:hint="eastAsia" w:eastAsia="黑体"/>
          <w:sz w:val="30"/>
          <w:szCs w:val="30"/>
        </w:rPr>
        <w:t>电子版学位论文提交要求</w:t>
      </w:r>
      <w:bookmarkEnd w:id="73"/>
      <w:r>
        <w:rPr>
          <w:rFonts w:hint="eastAsia" w:eastAsia="黑体"/>
          <w:sz w:val="30"/>
          <w:szCs w:val="30"/>
        </w:rPr>
        <w:t xml:space="preserve"> </w:t>
      </w:r>
    </w:p>
    <w:p w14:paraId="30BAA141">
      <w:pPr>
        <w:widowControl/>
        <w:ind w:firstLine="480"/>
      </w:pPr>
      <w:r>
        <w:rPr>
          <w:rFonts w:hint="eastAsia" w:ascii="宋体" w:hAnsi="宋体" w:cs="宋体"/>
          <w:color w:val="000000"/>
          <w:kern w:val="0"/>
          <w:lang w:bidi="ar"/>
        </w:rPr>
        <w:t xml:space="preserve">电子版学位论文是以“学号姓名”命名的 </w:t>
      </w:r>
      <w:r>
        <w:rPr>
          <w:color w:val="000000"/>
          <w:kern w:val="0"/>
          <w:lang w:bidi="ar"/>
        </w:rPr>
        <w:t xml:space="preserve">PDF </w:t>
      </w:r>
      <w:r>
        <w:rPr>
          <w:rFonts w:hint="eastAsia" w:ascii="宋体" w:hAnsi="宋体" w:cs="宋体"/>
          <w:color w:val="000000"/>
          <w:kern w:val="0"/>
          <w:lang w:bidi="ar"/>
        </w:rPr>
        <w:t xml:space="preserve">格式文档。 </w:t>
      </w:r>
    </w:p>
    <w:p w14:paraId="03B86192">
      <w:pPr>
        <w:widowControl/>
        <w:ind w:firstLine="480"/>
      </w:pPr>
      <w:r>
        <w:rPr>
          <w:rFonts w:hint="eastAsia" w:ascii="宋体" w:hAnsi="宋体" w:cs="宋体"/>
          <w:color w:val="000000"/>
          <w:kern w:val="0"/>
          <w:lang w:bidi="ar"/>
        </w:rPr>
        <w:t>完整的电子版学位论文组成参照第</w:t>
      </w:r>
      <w:r>
        <w:rPr>
          <w:color w:val="000000"/>
          <w:kern w:val="0"/>
          <w:lang w:bidi="ar"/>
        </w:rPr>
        <w:t>1</w:t>
      </w:r>
      <w:r>
        <w:rPr>
          <w:rFonts w:hint="eastAsia" w:ascii="宋体" w:hAnsi="宋体" w:cs="宋体"/>
          <w:color w:val="000000"/>
          <w:kern w:val="0"/>
          <w:lang w:bidi="ar"/>
        </w:rPr>
        <w:t>章“</w:t>
      </w:r>
      <w:r>
        <w:rPr>
          <w:color w:val="000000"/>
          <w:kern w:val="0"/>
          <w:lang w:bidi="ar"/>
        </w:rPr>
        <w:t>MBA</w:t>
      </w:r>
      <w:r>
        <w:rPr>
          <w:rFonts w:hint="eastAsia" w:ascii="宋体" w:hAnsi="宋体" w:cs="宋体"/>
          <w:color w:val="000000"/>
          <w:kern w:val="0"/>
          <w:lang w:bidi="ar"/>
        </w:rPr>
        <w:t xml:space="preserve">学位论文的主要结构和排列顺序”，其中答辩合格证明、原创性声明和授权声明应是有完整签名和学院盖章的彩色扫描件。 </w:t>
      </w:r>
    </w:p>
    <w:p w14:paraId="25AEACE9">
      <w:pPr>
        <w:widowControl/>
        <w:ind w:firstLine="480"/>
        <w:rPr>
          <w:rFonts w:ascii="宋体" w:hAnsi="宋体" w:cs="宋体"/>
          <w:color w:val="000000"/>
          <w:kern w:val="0"/>
          <w:lang w:bidi="ar"/>
        </w:rPr>
      </w:pPr>
      <w:r>
        <w:rPr>
          <w:rFonts w:hint="eastAsia" w:ascii="宋体" w:hAnsi="宋体" w:cs="宋体"/>
          <w:color w:val="000000"/>
          <w:kern w:val="0"/>
          <w:lang w:bidi="ar"/>
        </w:rPr>
        <w:t>电子版学位论文封面须使用学校统一的电子版封面（学术型和专业型封面内容不一样，港澳台、留学生也不一样）。全文只能有一个中文封面，封面不能跨页，不能有页眉和页码，不能是扫描或拍摄的封面图片。</w:t>
      </w:r>
    </w:p>
    <w:p w14:paraId="342D022F">
      <w:pPr>
        <w:widowControl/>
        <w:ind w:firstLine="0" w:firstLineChars="0"/>
        <w:jc w:val="left"/>
        <w:outlineLvl w:val="1"/>
        <w:rPr>
          <w:rFonts w:eastAsia="黑体"/>
          <w:sz w:val="30"/>
          <w:szCs w:val="30"/>
        </w:rPr>
      </w:pPr>
      <w:bookmarkStart w:id="74" w:name="_Toc19818"/>
      <w:r>
        <w:rPr>
          <w:rFonts w:eastAsia="黑体"/>
          <w:sz w:val="30"/>
          <w:szCs w:val="30"/>
        </w:rPr>
        <w:t xml:space="preserve">5.2 </w:t>
      </w:r>
      <w:r>
        <w:rPr>
          <w:rFonts w:hint="eastAsia" w:eastAsia="黑体"/>
          <w:sz w:val="30"/>
          <w:szCs w:val="30"/>
        </w:rPr>
        <w:t>纸版学位论文提交要求</w:t>
      </w:r>
      <w:bookmarkEnd w:id="74"/>
      <w:r>
        <w:rPr>
          <w:rFonts w:hint="eastAsia" w:eastAsia="黑体"/>
          <w:sz w:val="30"/>
          <w:szCs w:val="30"/>
        </w:rPr>
        <w:t xml:space="preserve"> </w:t>
      </w:r>
    </w:p>
    <w:p w14:paraId="3725868C">
      <w:pPr>
        <w:widowControl/>
        <w:ind w:firstLine="480"/>
        <w:jc w:val="left"/>
        <w:rPr>
          <w:rFonts w:ascii="宋体" w:hAnsi="宋体" w:cs="宋体"/>
          <w:color w:val="000000"/>
          <w:kern w:val="0"/>
          <w:lang w:bidi="ar"/>
        </w:rPr>
        <w:sectPr>
          <w:headerReference r:id="rId15" w:type="default"/>
          <w:pgSz w:w="11906" w:h="16838"/>
          <w:pgMar w:top="1440" w:right="1800" w:bottom="1440" w:left="1800" w:header="851" w:footer="992" w:gutter="0"/>
          <w:cols w:space="0" w:num="1"/>
          <w:docGrid w:type="lines" w:linePitch="312" w:charSpace="0"/>
        </w:sectPr>
      </w:pPr>
      <w:r>
        <w:rPr>
          <w:rFonts w:hint="eastAsia" w:ascii="宋体" w:hAnsi="宋体" w:cs="宋体"/>
          <w:color w:val="000000"/>
          <w:kern w:val="0"/>
          <w:lang w:bidi="ar"/>
        </w:rPr>
        <w:t>封面需使用学校统一印制的硕士学位论文封面（学术型和专业型封面内容不一样， 港澳台、留学生也不一样），电子版学位论文与纸质版学位论文终稿应为同一版，请参照第</w:t>
      </w:r>
      <w:r>
        <w:rPr>
          <w:color w:val="000000"/>
          <w:kern w:val="0"/>
          <w:lang w:bidi="ar"/>
        </w:rPr>
        <w:t>4</w:t>
      </w:r>
      <w:r>
        <w:rPr>
          <w:rFonts w:hint="eastAsia"/>
          <w:color w:val="000000"/>
          <w:kern w:val="0"/>
          <w:lang w:bidi="ar"/>
        </w:rPr>
        <w:t>章“</w:t>
      </w:r>
      <w:r>
        <w:rPr>
          <w:color w:val="000000"/>
          <w:kern w:val="0"/>
          <w:lang w:bidi="ar"/>
        </w:rPr>
        <w:t>MBA</w:t>
      </w:r>
      <w:r>
        <w:rPr>
          <w:rFonts w:hint="eastAsia" w:ascii="宋体" w:hAnsi="宋体" w:cs="宋体"/>
          <w:color w:val="000000"/>
          <w:kern w:val="0"/>
          <w:lang w:bidi="ar"/>
        </w:rPr>
        <w:t>学位论文印刷与装订”制作完成纸质版学位论文后方可提交至相关部门。</w:t>
      </w:r>
    </w:p>
    <w:p w14:paraId="59486D7A">
      <w:pPr>
        <w:keepNext/>
        <w:spacing w:before="312" w:beforeLines="100" w:after="312" w:afterLines="100"/>
        <w:ind w:firstLine="0" w:firstLineChars="0"/>
        <w:jc w:val="center"/>
        <w:outlineLvl w:val="0"/>
        <w:rPr>
          <w:rFonts w:eastAsia="黑体"/>
        </w:rPr>
      </w:pPr>
      <w:r>
        <w:rPr>
          <w:rFonts w:hint="eastAsia" w:ascii="黑体" w:hAnsi="黑体" w:eastAsia="黑体" w:cs="黑体"/>
          <w:sz w:val="30"/>
          <w:szCs w:val="30"/>
        </w:rPr>
        <w:t xml:space="preserve"> </w:t>
      </w:r>
      <w:bookmarkStart w:id="75" w:name="_Toc16883"/>
      <w:r>
        <w:rPr>
          <w:rFonts w:hint="eastAsia" w:eastAsia="黑体"/>
          <w:sz w:val="36"/>
          <w:szCs w:val="36"/>
        </w:rPr>
        <w:t>6</w:t>
      </w:r>
      <w:r>
        <w:rPr>
          <w:rFonts w:eastAsia="黑体"/>
          <w:bCs/>
          <w:color w:val="000000" w:themeColor="text1"/>
          <w:sz w:val="36"/>
          <w:szCs w:val="36"/>
          <w:shd w:val="clear" w:color="auto" w:fill="FFFFFF"/>
          <w14:textFill>
            <w14:solidFill>
              <w14:schemeClr w14:val="tx1"/>
            </w14:solidFill>
          </w14:textFill>
        </w:rPr>
        <w:t xml:space="preserve"> MBA</w:t>
      </w:r>
      <w:r>
        <w:rPr>
          <w:rFonts w:hint="eastAsia" w:eastAsia="黑体"/>
          <w:bCs/>
          <w:color w:val="000000" w:themeColor="text1"/>
          <w:sz w:val="36"/>
          <w:szCs w:val="36"/>
          <w:shd w:val="clear" w:color="auto" w:fill="FFFFFF"/>
          <w14:textFill>
            <w14:solidFill>
              <w14:schemeClr w14:val="tx1"/>
            </w14:solidFill>
          </w14:textFill>
        </w:rPr>
        <w:t>学位论文选题建议</w:t>
      </w:r>
      <w:bookmarkEnd w:id="75"/>
    </w:p>
    <w:p w14:paraId="2323980F">
      <w:pPr>
        <w:widowControl/>
        <w:ind w:firstLine="0" w:firstLineChars="0"/>
        <w:jc w:val="left"/>
        <w:rPr>
          <w:rFonts w:ascii="宋体" w:hAnsi="宋体" w:cs="宋体"/>
        </w:rPr>
      </w:pPr>
    </w:p>
    <w:p w14:paraId="57E16AB1">
      <w:pPr>
        <w:widowControl/>
        <w:ind w:firstLine="0" w:firstLineChars="0"/>
        <w:jc w:val="left"/>
        <w:outlineLvl w:val="1"/>
        <w:rPr>
          <w:rFonts w:eastAsia="黑体"/>
          <w:bCs/>
          <w:color w:val="000000" w:themeColor="text1"/>
          <w:sz w:val="36"/>
          <w:szCs w:val="36"/>
          <w:shd w:val="clear" w:color="auto" w:fill="FFFFFF"/>
          <w14:textFill>
            <w14:solidFill>
              <w14:schemeClr w14:val="tx1"/>
            </w14:solidFill>
          </w14:textFill>
        </w:rPr>
      </w:pPr>
      <w:bookmarkStart w:id="76" w:name="_Toc15447"/>
      <w:r>
        <w:rPr>
          <w:rFonts w:hint="eastAsia" w:eastAsia="黑体"/>
          <w:sz w:val="30"/>
          <w:szCs w:val="30"/>
        </w:rPr>
        <w:t>6</w:t>
      </w:r>
      <w:r>
        <w:rPr>
          <w:rFonts w:eastAsia="黑体"/>
          <w:sz w:val="30"/>
          <w:szCs w:val="30"/>
        </w:rPr>
        <w:t xml:space="preserve">.1 </w:t>
      </w:r>
      <w:r>
        <w:rPr>
          <w:rFonts w:hint="eastAsia" w:eastAsia="黑体"/>
          <w:sz w:val="30"/>
          <w:szCs w:val="30"/>
        </w:rPr>
        <w:t>选题要求</w:t>
      </w:r>
      <w:bookmarkEnd w:id="76"/>
      <w:r>
        <w:rPr>
          <w:rFonts w:hint="eastAsia" w:eastAsia="黑体"/>
          <w:sz w:val="30"/>
          <w:szCs w:val="30"/>
        </w:rPr>
        <w:t xml:space="preserve"> </w:t>
      </w:r>
    </w:p>
    <w:p w14:paraId="01FC30A7">
      <w:pPr>
        <w:keepNext/>
        <w:ind w:firstLine="480" w:firstLineChars="0"/>
        <w:outlineLvl w:val="0"/>
        <w:rPr>
          <w:rFonts w:ascii="宋体" w:hAnsi="宋体" w:cs="宋体"/>
        </w:rPr>
      </w:pPr>
      <w:bookmarkStart w:id="77" w:name="_Toc10334"/>
      <w:bookmarkStart w:id="78" w:name="_Toc9553"/>
      <w:r>
        <w:rPr>
          <w:rFonts w:ascii="宋体" w:hAnsi="宋体" w:cs="宋体"/>
        </w:rPr>
        <w:t>论文选题一般应来源于企业组织的</w:t>
      </w:r>
      <w:r>
        <w:rPr>
          <w:rFonts w:ascii="宋体" w:hAnsi="宋体" w:cs="宋体"/>
          <w:b/>
          <w:bCs/>
        </w:rPr>
        <w:t>管理实际</w:t>
      </w:r>
      <w:r>
        <w:rPr>
          <w:rFonts w:ascii="宋体" w:hAnsi="宋体" w:cs="宋体"/>
        </w:rPr>
        <w:t>，所选主题能够反映企业组织的管理实践，或是同一类企业组织亟待研究和解决的实际管理问题，因而具有研究价值。为保证学位论文的质量与研究价值，要求选题应尽可能</w:t>
      </w:r>
      <w:r>
        <w:rPr>
          <w:rFonts w:ascii="宋体" w:hAnsi="宋体" w:cs="宋体"/>
          <w:b/>
          <w:bCs/>
        </w:rPr>
        <w:t>细化和聚焦</w:t>
      </w:r>
      <w:r>
        <w:rPr>
          <w:rFonts w:ascii="宋体" w:hAnsi="宋体" w:cs="宋体"/>
        </w:rPr>
        <w:t>，选题标准可参考以下几点：</w:t>
      </w:r>
      <w:bookmarkEnd w:id="77"/>
      <w:bookmarkEnd w:id="78"/>
    </w:p>
    <w:p w14:paraId="4A4ABD9F">
      <w:pPr>
        <w:keepNext/>
        <w:numPr>
          <w:ilvl w:val="0"/>
          <w:numId w:val="3"/>
        </w:numPr>
        <w:ind w:firstLine="480" w:firstLineChars="0"/>
        <w:outlineLvl w:val="0"/>
        <w:rPr>
          <w:rFonts w:ascii="宋体" w:hAnsi="宋体" w:cs="宋体"/>
        </w:rPr>
      </w:pPr>
      <w:bookmarkStart w:id="79" w:name="_Toc26914"/>
      <w:bookmarkStart w:id="80" w:name="_Toc25208"/>
      <w:r>
        <w:rPr>
          <w:rFonts w:ascii="宋体" w:hAnsi="宋体" w:cs="宋体"/>
        </w:rPr>
        <w:t>一般应</w:t>
      </w:r>
      <w:r>
        <w:rPr>
          <w:rFonts w:ascii="宋体" w:hAnsi="宋体" w:cs="宋体"/>
          <w:b/>
          <w:bCs/>
        </w:rPr>
        <w:t>以企业组织作为研究对象</w:t>
      </w:r>
      <w:r>
        <w:rPr>
          <w:rFonts w:ascii="宋体" w:hAnsi="宋体" w:cs="宋体"/>
        </w:rPr>
        <w:t>，该企业组织可以是一家企业，也可以是面临共性管理问题的一类企业。</w:t>
      </w:r>
      <w:bookmarkEnd w:id="79"/>
      <w:bookmarkEnd w:id="80"/>
    </w:p>
    <w:p w14:paraId="6A59E1AF">
      <w:pPr>
        <w:keepNext/>
        <w:numPr>
          <w:ilvl w:val="0"/>
          <w:numId w:val="3"/>
        </w:numPr>
        <w:ind w:firstLine="480" w:firstLineChars="0"/>
        <w:outlineLvl w:val="0"/>
        <w:rPr>
          <w:rFonts w:ascii="宋体" w:hAnsi="宋体" w:cs="宋体"/>
        </w:rPr>
      </w:pPr>
      <w:bookmarkStart w:id="81" w:name="_Toc20299"/>
      <w:bookmarkStart w:id="82" w:name="_Toc5376"/>
      <w:r>
        <w:rPr>
          <w:rFonts w:ascii="宋体" w:hAnsi="宋体" w:cs="宋体"/>
        </w:rPr>
        <w:t>选题要聚焦，要明确论文拟解决的核心问题是什么、问题产生的根源以及解决该问题具有的价值；要“小题大做”和 “小题深做”，注意避免选题过大的问题。</w:t>
      </w:r>
      <w:bookmarkEnd w:id="81"/>
      <w:bookmarkEnd w:id="82"/>
    </w:p>
    <w:p w14:paraId="50C873CA">
      <w:pPr>
        <w:keepNext/>
        <w:numPr>
          <w:ilvl w:val="0"/>
          <w:numId w:val="3"/>
        </w:numPr>
        <w:ind w:firstLine="480" w:firstLineChars="0"/>
        <w:outlineLvl w:val="0"/>
        <w:rPr>
          <w:rFonts w:ascii="宋体" w:hAnsi="宋体" w:cs="宋体"/>
        </w:rPr>
      </w:pPr>
      <w:bookmarkStart w:id="83" w:name="_Toc2665"/>
      <w:bookmarkStart w:id="84" w:name="_Toc4311"/>
      <w:r>
        <w:rPr>
          <w:rFonts w:ascii="宋体" w:hAnsi="宋体" w:cs="宋体"/>
        </w:rPr>
        <w:t>选题所聚焦的管理实践问题，在目标企业组织现有管理环境与资源条件下，存在一定的可解决空间。</w:t>
      </w:r>
      <w:bookmarkEnd w:id="83"/>
      <w:bookmarkEnd w:id="84"/>
    </w:p>
    <w:p w14:paraId="6899E611">
      <w:pPr>
        <w:keepNext/>
        <w:numPr>
          <w:ilvl w:val="0"/>
          <w:numId w:val="3"/>
        </w:numPr>
        <w:ind w:firstLine="480" w:firstLineChars="0"/>
        <w:outlineLvl w:val="0"/>
        <w:rPr>
          <w:rFonts w:ascii="宋体" w:hAnsi="宋体" w:cs="宋体"/>
        </w:rPr>
      </w:pPr>
      <w:bookmarkStart w:id="85" w:name="_Toc299"/>
      <w:bookmarkStart w:id="86" w:name="_Toc18688"/>
      <w:r>
        <w:rPr>
          <w:rFonts w:ascii="宋体" w:hAnsi="宋体" w:cs="宋体"/>
        </w:rPr>
        <w:t>针对选题所关注的管理问题，研究者应具备收集相应数据资料的条件（如具备实施访谈或开展问卷调查等条件）。</w:t>
      </w:r>
      <w:bookmarkEnd w:id="85"/>
      <w:bookmarkEnd w:id="86"/>
    </w:p>
    <w:p w14:paraId="6A68D76E">
      <w:pPr>
        <w:keepNext/>
        <w:numPr>
          <w:ilvl w:val="0"/>
          <w:numId w:val="3"/>
        </w:numPr>
        <w:ind w:firstLine="480" w:firstLineChars="0"/>
        <w:outlineLvl w:val="0"/>
        <w:rPr>
          <w:rFonts w:ascii="宋体" w:hAnsi="宋体" w:cs="宋体"/>
        </w:rPr>
      </w:pPr>
      <w:bookmarkStart w:id="87" w:name="_Toc8026"/>
      <w:bookmarkStart w:id="88" w:name="_Toc7704"/>
      <w:r>
        <w:rPr>
          <w:rFonts w:ascii="宋体" w:hAnsi="宋体" w:cs="宋体"/>
        </w:rPr>
        <w:t>论文的选题一般应与我国各类企业经营管理能力提升与高质量发展要求紧密结合。建议</w:t>
      </w:r>
      <w:r>
        <w:t>MBA</w:t>
      </w:r>
      <w:r>
        <w:rPr>
          <w:rFonts w:ascii="宋体" w:hAnsi="宋体" w:cs="宋体"/>
        </w:rPr>
        <w:t>学生选取本人所在企业或产教融合培养环节所在企业（如：实习实践基地单位）作为论文分析对象，倡导和鼓励学生通过撰写学位论文理清工作思路，提升对工作单位管理实践的归纳总结、管理问题的分析和解决，传播优秀中国管理实践的经验。</w:t>
      </w:r>
      <w:bookmarkEnd w:id="87"/>
      <w:bookmarkEnd w:id="88"/>
    </w:p>
    <w:p w14:paraId="35D84F9E">
      <w:pPr>
        <w:keepNext/>
        <w:numPr>
          <w:ilvl w:val="0"/>
          <w:numId w:val="3"/>
        </w:numPr>
        <w:ind w:firstLine="480" w:firstLineChars="0"/>
        <w:outlineLvl w:val="0"/>
        <w:rPr>
          <w:rFonts w:ascii="宋体" w:hAnsi="宋体" w:cs="宋体"/>
        </w:rPr>
      </w:pPr>
      <w:bookmarkStart w:id="89" w:name="_Toc26"/>
      <w:bookmarkStart w:id="90" w:name="_Toc28998"/>
      <w:r>
        <w:rPr>
          <w:rFonts w:ascii="宋体" w:hAnsi="宋体" w:cs="宋体"/>
        </w:rPr>
        <w:t>论文中涉及到企业组织相关的商业计划书、可行性报告以及行业研究报告、管理制度建设等实际管理工作内容时，要在符合相应的法律法规下合规使用，脱敏处理当事企业组织的内部数据，注意保护商业秘密。</w:t>
      </w:r>
      <w:bookmarkEnd w:id="89"/>
      <w:bookmarkEnd w:id="90"/>
    </w:p>
    <w:p w14:paraId="3370933F">
      <w:pPr>
        <w:keepNext/>
        <w:ind w:left="480" w:firstLine="0" w:firstLineChars="0"/>
        <w:rPr>
          <w:rFonts w:ascii="宋体" w:hAnsi="宋体" w:cs="宋体"/>
        </w:rPr>
      </w:pPr>
    </w:p>
    <w:p w14:paraId="00C32211">
      <w:pPr>
        <w:widowControl/>
        <w:ind w:firstLine="0" w:firstLineChars="0"/>
        <w:jc w:val="left"/>
        <w:outlineLvl w:val="1"/>
        <w:rPr>
          <w:rFonts w:eastAsia="黑体"/>
          <w:bCs/>
          <w:color w:val="000000" w:themeColor="text1"/>
          <w:sz w:val="36"/>
          <w:szCs w:val="36"/>
          <w:shd w:val="clear" w:color="auto" w:fill="FFFFFF"/>
          <w14:textFill>
            <w14:solidFill>
              <w14:schemeClr w14:val="tx1"/>
            </w14:solidFill>
          </w14:textFill>
        </w:rPr>
      </w:pPr>
      <w:bookmarkStart w:id="91" w:name="_Toc24269"/>
      <w:r>
        <w:rPr>
          <w:rFonts w:hint="eastAsia" w:eastAsia="黑体"/>
          <w:sz w:val="30"/>
          <w:szCs w:val="30"/>
        </w:rPr>
        <w:t>6</w:t>
      </w:r>
      <w:r>
        <w:rPr>
          <w:rFonts w:eastAsia="黑体"/>
          <w:sz w:val="30"/>
          <w:szCs w:val="30"/>
        </w:rPr>
        <w:t>.</w:t>
      </w:r>
      <w:r>
        <w:rPr>
          <w:rFonts w:hint="eastAsia" w:eastAsia="黑体"/>
          <w:sz w:val="30"/>
          <w:szCs w:val="30"/>
        </w:rPr>
        <w:t>2</w:t>
      </w:r>
      <w:r>
        <w:rPr>
          <w:rFonts w:eastAsia="黑体"/>
          <w:sz w:val="30"/>
          <w:szCs w:val="30"/>
        </w:rPr>
        <w:t xml:space="preserve"> </w:t>
      </w:r>
      <w:r>
        <w:rPr>
          <w:rFonts w:hint="eastAsia" w:eastAsia="黑体"/>
          <w:sz w:val="30"/>
          <w:szCs w:val="30"/>
        </w:rPr>
        <w:t>学位论文类型和相关要求</w:t>
      </w:r>
      <w:bookmarkEnd w:id="91"/>
    </w:p>
    <w:p w14:paraId="5815720D">
      <w:pPr>
        <w:keepNext/>
        <w:ind w:firstLine="480" w:firstLineChars="0"/>
        <w:outlineLvl w:val="0"/>
        <w:rPr>
          <w:rFonts w:ascii="宋体" w:hAnsi="宋体" w:cs="宋体"/>
        </w:rPr>
      </w:pPr>
      <w:bookmarkStart w:id="92" w:name="_Toc29234"/>
      <w:bookmarkStart w:id="93" w:name="_Toc21028"/>
      <w:r>
        <w:t>MBA</w:t>
      </w:r>
      <w:r>
        <w:rPr>
          <w:rFonts w:hint="eastAsia" w:ascii="宋体" w:hAnsi="宋体" w:cs="宋体"/>
        </w:rPr>
        <w:t>学位论文一般应是一篇应用研究型的专业学位论文，与学术型硕士学位论文存在较大差异。</w:t>
      </w:r>
      <w:r>
        <w:t>MBA</w:t>
      </w:r>
      <w:r>
        <w:rPr>
          <w:rFonts w:hint="eastAsia" w:ascii="宋体" w:hAnsi="宋体" w:cs="宋体"/>
        </w:rPr>
        <w:t>学位论文要求学生立足管理实践，针对特定企业组织识别一个真实存在的管理问题或有意义的实践，恰当运用理论框架和分析工具进行系统性分析，并在此基础上提炼具有可操作性的问题解决方案或实践总结。</w:t>
      </w:r>
      <w:bookmarkEnd w:id="92"/>
      <w:bookmarkEnd w:id="93"/>
    </w:p>
    <w:p w14:paraId="3A87AA20">
      <w:pPr>
        <w:keepNext/>
        <w:ind w:firstLine="480" w:firstLineChars="0"/>
        <w:outlineLvl w:val="0"/>
      </w:pPr>
      <w:bookmarkStart w:id="94" w:name="_Toc30591"/>
      <w:bookmarkStart w:id="95" w:name="_Toc12426"/>
      <w:r>
        <w:rPr>
          <w:rFonts w:hint="eastAsia" w:ascii="宋体" w:hAnsi="宋体" w:cs="宋体"/>
        </w:rPr>
        <w:t>按学位论文的撰写格式和组织形式的不同，即论文体例的不同</w:t>
      </w:r>
      <w:r>
        <w:t>，MBA</w:t>
      </w:r>
      <w:r>
        <w:rPr>
          <w:rFonts w:hint="eastAsia" w:ascii="宋体" w:hAnsi="宋体" w:cs="宋体"/>
        </w:rPr>
        <w:t>学位论文可划分为两大类型，即专题研究类和案例研究类。</w:t>
      </w:r>
      <w:bookmarkEnd w:id="94"/>
      <w:bookmarkEnd w:id="95"/>
    </w:p>
    <w:p w14:paraId="41C8A1D7">
      <w:pPr>
        <w:widowControl/>
        <w:ind w:firstLine="0" w:firstLineChars="0"/>
        <w:jc w:val="left"/>
        <w:outlineLvl w:val="2"/>
        <w:rPr>
          <w:rFonts w:ascii="黑体" w:hAnsi="黑体" w:eastAsia="黑体" w:cs="黑体"/>
          <w:kern w:val="0"/>
          <w:sz w:val="28"/>
          <w:szCs w:val="28"/>
          <w:lang w:bidi="ar"/>
        </w:rPr>
      </w:pPr>
      <w:bookmarkStart w:id="96" w:name="_Toc9883"/>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2</w:t>
      </w:r>
      <w:r>
        <w:rPr>
          <w:rFonts w:eastAsia="黑体"/>
          <w:color w:val="000000"/>
          <w:kern w:val="0"/>
          <w:sz w:val="28"/>
          <w:szCs w:val="28"/>
          <w:lang w:bidi="ar"/>
        </w:rPr>
        <w:t>.1</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专题研究类论文</w:t>
      </w:r>
      <w:bookmarkEnd w:id="96"/>
      <w:r>
        <w:rPr>
          <w:rFonts w:hint="eastAsia" w:ascii="黑体" w:hAnsi="黑体" w:eastAsia="黑体" w:cs="黑体"/>
          <w:color w:val="000000"/>
          <w:kern w:val="0"/>
          <w:sz w:val="28"/>
          <w:szCs w:val="28"/>
          <w:lang w:bidi="ar"/>
        </w:rPr>
        <w:t xml:space="preserve"> </w:t>
      </w:r>
    </w:p>
    <w:p w14:paraId="0B68D5B8">
      <w:pPr>
        <w:ind w:firstLine="482"/>
        <w:rPr>
          <w:b/>
          <w:bCs/>
        </w:rPr>
      </w:pPr>
      <w:r>
        <w:rPr>
          <w:rFonts w:hint="eastAsia"/>
          <w:b/>
          <w:bCs/>
        </w:rPr>
        <w:t>（1）</w:t>
      </w:r>
      <w:r>
        <w:rPr>
          <w:b/>
          <w:bCs/>
        </w:rPr>
        <w:t>基本定位</w:t>
      </w:r>
    </w:p>
    <w:p w14:paraId="43731E0B">
      <w:pPr>
        <w:ind w:firstLine="480"/>
      </w:pPr>
      <w:r>
        <w:t>专题研究类论文，是以企业组织为研究对象，基于管理理论分析框架，运用定性与定量相结合的科学调查方法与管理分析工具，在对调研对象进行充分的调查、研究、分析、测算基础上，了解对象的现状、性质及特点，识别制约企业发展的核心管理问题或关键因素，并分析寻找问题的成因或决策依据，在此基础上提出相关的对策建议和行动方案。</w:t>
      </w:r>
    </w:p>
    <w:p w14:paraId="43F6114D">
      <w:pPr>
        <w:ind w:firstLine="482"/>
        <w:rPr>
          <w:b/>
          <w:bCs/>
        </w:rPr>
      </w:pPr>
      <w:r>
        <w:rPr>
          <w:rFonts w:hint="eastAsia"/>
          <w:b/>
          <w:bCs/>
        </w:rPr>
        <w:t>（2）</w:t>
      </w:r>
      <w:r>
        <w:rPr>
          <w:b/>
          <w:bCs/>
        </w:rPr>
        <w:t>考核内容</w:t>
      </w:r>
    </w:p>
    <w:p w14:paraId="486EA7AC">
      <w:pPr>
        <w:ind w:firstLine="480"/>
      </w:pPr>
      <w:r>
        <w:t>专题研究类论文，不同于企业组织一般的调研报告或诊断报告，需要符合学位论文的规范要求，定位于学生独立运用所学知识提出问题、分析问题和解决问题的能力以及调查研究和文字表达的能力，要求内容充实，联系实际，观点鲜明，论据充分，论文所得结论应对解决实际管理问题有指导意义和参考价值。</w:t>
      </w:r>
    </w:p>
    <w:p w14:paraId="5FF0B478">
      <w:pPr>
        <w:ind w:firstLine="480"/>
      </w:pPr>
      <w:r>
        <w:t>一般来说，专题研究类论文的规范内容包括：</w:t>
      </w:r>
      <w:r>
        <w:rPr>
          <w:rFonts w:hint="eastAsia"/>
        </w:rPr>
        <w:t>绪论</w:t>
      </w:r>
      <w:r>
        <w:t>、相关概念界定与理论基础、企业现状介绍、企业管理问题识别</w:t>
      </w:r>
      <w:r>
        <w:rPr>
          <w:rFonts w:hint="eastAsia"/>
        </w:rPr>
        <w:t>、</w:t>
      </w:r>
      <w:r>
        <w:t>管理问题成因分析、解决和改进问题的具体建议、以及结论与展望等几部分内容。</w:t>
      </w:r>
    </w:p>
    <w:p w14:paraId="694E2DF5">
      <w:pPr>
        <w:ind w:left="480" w:leftChars="200" w:firstLine="0" w:firstLineChars="0"/>
        <w:rPr>
          <w:b/>
          <w:bCs/>
        </w:rPr>
      </w:pPr>
      <w:r>
        <w:rPr>
          <w:rFonts w:hint="eastAsia"/>
          <w:b/>
          <w:bCs/>
        </w:rPr>
        <w:t>（3）评价侧重点</w:t>
      </w:r>
    </w:p>
    <w:p w14:paraId="62675689">
      <w:pPr>
        <w:ind w:firstLine="480"/>
      </w:pPr>
      <w:r>
        <w:t>该类型论文，涵盖如诊断主导型、调查报告主导型等多种形式，虽然它们在内容模块的侧重点上有所差异，但具有三方面的共同特点：</w:t>
      </w:r>
    </w:p>
    <w:p w14:paraId="2A04933E">
      <w:pPr>
        <w:numPr>
          <w:ilvl w:val="0"/>
          <w:numId w:val="4"/>
        </w:numPr>
        <w:ind w:firstLine="480"/>
      </w:pPr>
      <w:r>
        <w:t>以问题为导向，即遵循现实存在的问题描述（问题的起源、发展、影响等）——问题分析（问题的性质、产生原因、理论分析）——问题的解决（思路、方案、措施与政策等）的逻辑展开</w:t>
      </w:r>
      <w:r>
        <w:rPr>
          <w:rFonts w:hint="eastAsia"/>
        </w:rPr>
        <w:t>。</w:t>
      </w:r>
    </w:p>
    <w:p w14:paraId="08BD02EB">
      <w:pPr>
        <w:numPr>
          <w:ilvl w:val="0"/>
          <w:numId w:val="4"/>
        </w:numPr>
        <w:ind w:firstLine="480"/>
      </w:pPr>
      <w:r>
        <w:t>研究过程上，强调必须运用相关理论和方法对所研究的专题进行分析研究，采取规范、科学、合理的方法和程序，通过资料收集、实地调查、数据统计与分析等技术手段开展工作，资料和数据来源可信，这是该类型论文的考核要点</w:t>
      </w:r>
      <w:r>
        <w:rPr>
          <w:rFonts w:hint="eastAsia"/>
        </w:rPr>
        <w:t>，请重点论述。</w:t>
      </w:r>
    </w:p>
    <w:p w14:paraId="2B4101AB">
      <w:pPr>
        <w:numPr>
          <w:ilvl w:val="0"/>
          <w:numId w:val="4"/>
        </w:numPr>
        <w:ind w:firstLine="480"/>
      </w:pPr>
      <w:r>
        <w:t>在研究成果方面，专题研究所获得的结论应当具有较强的理论与实践依据，具有可应用性、可参考性与可借鉴性。</w:t>
      </w:r>
    </w:p>
    <w:p w14:paraId="445C0AB7">
      <w:pPr>
        <w:widowControl/>
        <w:ind w:firstLine="0" w:firstLineChars="0"/>
        <w:jc w:val="center"/>
        <w:rPr>
          <w:rFonts w:ascii="黑体" w:hAnsi="黑体" w:eastAsia="黑体" w:cs="黑体"/>
        </w:rPr>
      </w:pPr>
      <w:r>
        <w:rPr>
          <w:rFonts w:hint="eastAsia" w:ascii="黑体" w:hAnsi="黑体" w:eastAsia="黑体" w:cs="黑体"/>
        </w:rPr>
        <w:t>表</w:t>
      </w:r>
      <w:r>
        <w:rPr>
          <w:rFonts w:eastAsia="黑体"/>
        </w:rPr>
        <w:t>6-1 MBA</w:t>
      </w:r>
      <w:r>
        <w:rPr>
          <w:rFonts w:hint="eastAsia" w:ascii="黑体" w:hAnsi="黑体" w:eastAsia="黑体" w:cs="黑体"/>
        </w:rPr>
        <w:t xml:space="preserve"> 专题研究类论文评价参考要素</w:t>
      </w:r>
    </w:p>
    <w:tbl>
      <w:tblPr>
        <w:tblStyle w:val="5"/>
        <w:tblW w:w="4998"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45"/>
        <w:gridCol w:w="6774"/>
      </w:tblGrid>
      <w:tr w14:paraId="1C39B981">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bottom w:val="single" w:color="000000" w:sz="4" w:space="0"/>
              <w:right w:val="nil"/>
              <w:tl2br w:val="nil"/>
              <w:tr2bl w:val="nil"/>
            </w:tcBorders>
            <w:shd w:val="clear" w:color="auto" w:fill="FFFFFF"/>
            <w:vAlign w:val="center"/>
          </w:tcPr>
          <w:p w14:paraId="591835B0">
            <w:pPr>
              <w:keepNext/>
              <w:keepLines/>
              <w:spacing w:line="320" w:lineRule="exact"/>
              <w:ind w:firstLine="422"/>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评价要素</w:t>
            </w:r>
          </w:p>
        </w:tc>
        <w:tc>
          <w:tcPr>
            <w:tcW w:w="3975" w:type="pct"/>
            <w:tcBorders>
              <w:left w:val="nil"/>
              <w:bottom w:val="single" w:color="000000" w:sz="4" w:space="0"/>
              <w:tl2br w:val="nil"/>
              <w:tr2bl w:val="nil"/>
            </w:tcBorders>
            <w:shd w:val="clear" w:color="auto" w:fill="FFFFFF"/>
            <w:vAlign w:val="center"/>
          </w:tcPr>
          <w:p w14:paraId="558C726B">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基本要求</w:t>
            </w:r>
          </w:p>
        </w:tc>
      </w:tr>
      <w:tr w14:paraId="2B323299">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top w:val="single" w:color="000000" w:sz="4" w:space="0"/>
              <w:right w:val="nil"/>
              <w:tl2br w:val="nil"/>
              <w:tr2bl w:val="nil"/>
            </w:tcBorders>
            <w:shd w:val="clear" w:color="auto" w:fill="FFFFFF"/>
            <w:vAlign w:val="center"/>
          </w:tcPr>
          <w:p w14:paraId="5AB563A6">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论文选题</w:t>
            </w:r>
          </w:p>
        </w:tc>
        <w:tc>
          <w:tcPr>
            <w:tcW w:w="3975" w:type="pct"/>
            <w:tcBorders>
              <w:top w:val="single" w:color="000000" w:sz="4" w:space="0"/>
              <w:left w:val="nil"/>
              <w:tl2br w:val="nil"/>
              <w:tr2bl w:val="nil"/>
            </w:tcBorders>
            <w:shd w:val="clear" w:color="auto" w:fill="FFFFFF"/>
            <w:vAlign w:val="center"/>
          </w:tcPr>
          <w:p w14:paraId="46C00028">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研究主题属于管理学科领域；研究主题具有管理实践意义。 </w:t>
            </w:r>
          </w:p>
        </w:tc>
      </w:tr>
      <w:tr w14:paraId="7496264A">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right w:val="nil"/>
              <w:tl2br w:val="nil"/>
              <w:tr2bl w:val="nil"/>
            </w:tcBorders>
            <w:shd w:val="clear" w:color="auto" w:fill="FFFFFF"/>
            <w:vAlign w:val="center"/>
          </w:tcPr>
          <w:p w14:paraId="50D3266E">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研究问题</w:t>
            </w:r>
          </w:p>
        </w:tc>
        <w:tc>
          <w:tcPr>
            <w:tcW w:w="3975" w:type="pct"/>
            <w:tcBorders>
              <w:left w:val="nil"/>
              <w:tl2br w:val="nil"/>
              <w:tr2bl w:val="nil"/>
            </w:tcBorders>
            <w:shd w:val="clear" w:color="auto" w:fill="FFFFFF"/>
            <w:vAlign w:val="center"/>
          </w:tcPr>
          <w:p w14:paraId="6544FE48">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识别了一个真实的企业组织管理问题；对研究问题做出明确界定和阐述。</w:t>
            </w:r>
          </w:p>
        </w:tc>
      </w:tr>
      <w:tr w14:paraId="2C3A32AC">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right w:val="nil"/>
              <w:tl2br w:val="nil"/>
              <w:tr2bl w:val="nil"/>
            </w:tcBorders>
            <w:shd w:val="clear" w:color="auto" w:fill="FFFFFF"/>
            <w:vAlign w:val="center"/>
          </w:tcPr>
          <w:p w14:paraId="2970CBC2">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理论应用</w:t>
            </w:r>
          </w:p>
        </w:tc>
        <w:tc>
          <w:tcPr>
            <w:tcW w:w="3975" w:type="pct"/>
            <w:tcBorders>
              <w:left w:val="nil"/>
              <w:tl2br w:val="nil"/>
              <w:tr2bl w:val="nil"/>
            </w:tcBorders>
            <w:shd w:val="clear" w:color="auto" w:fill="FFFFFF"/>
            <w:vAlign w:val="center"/>
          </w:tcPr>
          <w:p w14:paraId="2DEECE03">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具有明确的管理问题分析框架或理论工具；对管理理论和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 xml:space="preserve">或分析工具的应用恰当。 </w:t>
            </w:r>
          </w:p>
        </w:tc>
      </w:tr>
      <w:tr w14:paraId="2036203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right w:val="nil"/>
              <w:tl2br w:val="nil"/>
              <w:tr2bl w:val="nil"/>
            </w:tcBorders>
            <w:shd w:val="clear" w:color="auto" w:fill="FFFFFF"/>
            <w:vAlign w:val="center"/>
          </w:tcPr>
          <w:p w14:paraId="49F88CE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问题分析</w:t>
            </w:r>
          </w:p>
        </w:tc>
        <w:tc>
          <w:tcPr>
            <w:tcW w:w="3975" w:type="pct"/>
            <w:tcBorders>
              <w:left w:val="nil"/>
              <w:tl2br w:val="nil"/>
              <w:tr2bl w:val="nil"/>
            </w:tcBorders>
            <w:shd w:val="clear" w:color="auto" w:fill="FFFFFF"/>
            <w:vAlign w:val="center"/>
          </w:tcPr>
          <w:p w14:paraId="317776E6">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对问题实质和成因有系统分析；分析资料和支持证据比较充实。</w:t>
            </w:r>
          </w:p>
        </w:tc>
      </w:tr>
      <w:tr w14:paraId="451733B4">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right w:val="nil"/>
              <w:tl2br w:val="nil"/>
              <w:tr2bl w:val="nil"/>
            </w:tcBorders>
            <w:shd w:val="clear" w:color="auto" w:fill="FFFFFF"/>
            <w:vAlign w:val="center"/>
          </w:tcPr>
          <w:p w14:paraId="2D8C44AE">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解决方案</w:t>
            </w:r>
          </w:p>
        </w:tc>
        <w:tc>
          <w:tcPr>
            <w:tcW w:w="3975" w:type="pct"/>
            <w:tcBorders>
              <w:left w:val="nil"/>
              <w:tl2br w:val="nil"/>
              <w:tr2bl w:val="nil"/>
            </w:tcBorders>
            <w:shd w:val="clear" w:color="auto" w:fill="FFFFFF"/>
            <w:vAlign w:val="center"/>
          </w:tcPr>
          <w:p w14:paraId="4AF241D1">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明确提出问题解决思路和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或方案；所提问题解决方案具有一定可行性。</w:t>
            </w:r>
          </w:p>
        </w:tc>
      </w:tr>
      <w:tr w14:paraId="67517A8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right w:val="nil"/>
              <w:tl2br w:val="nil"/>
              <w:tr2bl w:val="nil"/>
            </w:tcBorders>
            <w:shd w:val="clear" w:color="auto" w:fill="FFFFFF"/>
            <w:vAlign w:val="center"/>
          </w:tcPr>
          <w:p w14:paraId="09F9849A">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写作规范</w:t>
            </w:r>
          </w:p>
        </w:tc>
        <w:tc>
          <w:tcPr>
            <w:tcW w:w="3975" w:type="pct"/>
            <w:tcBorders>
              <w:left w:val="nil"/>
              <w:tl2br w:val="nil"/>
              <w:tr2bl w:val="nil"/>
            </w:tcBorders>
            <w:shd w:val="clear" w:color="auto" w:fill="FFFFFF"/>
            <w:vAlign w:val="center"/>
          </w:tcPr>
          <w:p w14:paraId="72AF9B5F">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理论观点和数据的引用标注规范；结构完整、逻辑严密、语句通顺、版面规范。</w:t>
            </w:r>
          </w:p>
        </w:tc>
      </w:tr>
    </w:tbl>
    <w:p w14:paraId="49107DFF">
      <w:pPr>
        <w:ind w:firstLine="360"/>
        <w:rPr>
          <w:sz w:val="18"/>
          <w:szCs w:val="18"/>
        </w:rPr>
      </w:pPr>
      <w:r>
        <w:rPr>
          <w:rFonts w:hint="eastAsia"/>
          <w:sz w:val="18"/>
          <w:szCs w:val="18"/>
        </w:rPr>
        <w:t>资料来源：《工商管理专业学位类别硕士学位论文基本要求（试行）》（MBA委 [2024] 2号）。</w:t>
      </w:r>
    </w:p>
    <w:p w14:paraId="24EC6819">
      <w:pPr>
        <w:ind w:firstLine="0" w:firstLineChars="0"/>
      </w:pPr>
    </w:p>
    <w:p w14:paraId="04BD1AC9">
      <w:pPr>
        <w:widowControl/>
        <w:ind w:firstLine="0" w:firstLineChars="0"/>
        <w:jc w:val="left"/>
        <w:outlineLvl w:val="2"/>
        <w:rPr>
          <w:rFonts w:ascii="黑体" w:hAnsi="黑体" w:eastAsia="黑体" w:cs="黑体"/>
          <w:kern w:val="0"/>
          <w:sz w:val="28"/>
          <w:szCs w:val="28"/>
          <w:lang w:bidi="ar"/>
        </w:rPr>
      </w:pPr>
      <w:bookmarkStart w:id="97" w:name="_Toc8454"/>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2</w:t>
      </w:r>
      <w:r>
        <w:rPr>
          <w:rFonts w:eastAsia="黑体"/>
          <w:color w:val="000000"/>
          <w:kern w:val="0"/>
          <w:sz w:val="28"/>
          <w:szCs w:val="28"/>
          <w:lang w:bidi="ar"/>
        </w:rPr>
        <w:t>.</w:t>
      </w:r>
      <w:r>
        <w:rPr>
          <w:rFonts w:hint="eastAsia" w:eastAsia="黑体"/>
          <w:color w:val="000000"/>
          <w:kern w:val="0"/>
          <w:sz w:val="28"/>
          <w:szCs w:val="28"/>
          <w:lang w:bidi="ar"/>
        </w:rPr>
        <w:t>2</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案例研究类论文</w:t>
      </w:r>
      <w:bookmarkEnd w:id="97"/>
      <w:r>
        <w:rPr>
          <w:rFonts w:hint="eastAsia" w:ascii="黑体" w:hAnsi="黑体" w:eastAsia="黑体" w:cs="黑体"/>
          <w:color w:val="000000"/>
          <w:kern w:val="0"/>
          <w:sz w:val="28"/>
          <w:szCs w:val="28"/>
          <w:lang w:bidi="ar"/>
        </w:rPr>
        <w:t xml:space="preserve"> </w:t>
      </w:r>
    </w:p>
    <w:p w14:paraId="3976318D">
      <w:pPr>
        <w:ind w:firstLine="482"/>
        <w:rPr>
          <w:b/>
          <w:bCs/>
        </w:rPr>
      </w:pPr>
      <w:r>
        <w:rPr>
          <w:rFonts w:hint="eastAsia"/>
          <w:b/>
          <w:bCs/>
        </w:rPr>
        <w:t>（1）基本定位</w:t>
      </w:r>
    </w:p>
    <w:p w14:paraId="4F2731D0">
      <w:pPr>
        <w:ind w:firstLine="480"/>
      </w:pPr>
      <w:r>
        <w:t>案例研究类论文通常是</w:t>
      </w:r>
      <w:r>
        <w:rPr>
          <w:rFonts w:hint="eastAsia"/>
        </w:rPr>
        <w:t>“</w:t>
      </w:r>
      <w:r>
        <w:t>以结构化的文字载体，真实、客观、系统地剖析企业组织在特定内外部情境下的独特管理实践</w:t>
      </w:r>
      <w:r>
        <w:rPr>
          <w:rFonts w:hint="eastAsia"/>
        </w:rPr>
        <w:t>”</w:t>
      </w:r>
      <w:r>
        <w:t>。结合学位论文的撰写要求，案例研究类论文一般需具备如下要素：</w:t>
      </w:r>
    </w:p>
    <w:p w14:paraId="7B7E8A51">
      <w:pPr>
        <w:ind w:firstLine="480"/>
      </w:pPr>
      <w:r>
        <w:rPr>
          <w:rFonts w:hint="eastAsia"/>
        </w:rPr>
        <w:t>第一，</w:t>
      </w:r>
      <w:r>
        <w:t>论文选题所涉及的企业组织内外部情境的客观描述；</w:t>
      </w:r>
    </w:p>
    <w:p w14:paraId="5F4B3F7B">
      <w:pPr>
        <w:ind w:firstLine="480"/>
      </w:pPr>
      <w:r>
        <w:rPr>
          <w:rFonts w:hint="eastAsia"/>
        </w:rPr>
        <w:t>第二，</w:t>
      </w:r>
      <w:r>
        <w:t>与论文选题直接相关的企业组织独特管理实践的结构化展现；</w:t>
      </w:r>
    </w:p>
    <w:p w14:paraId="6B320FAD">
      <w:pPr>
        <w:ind w:firstLine="480"/>
      </w:pPr>
      <w:r>
        <w:rPr>
          <w:rFonts w:hint="eastAsia"/>
        </w:rPr>
        <w:t>第三，</w:t>
      </w:r>
      <w:r>
        <w:t>有针对性的管理问题分析；</w:t>
      </w:r>
    </w:p>
    <w:p w14:paraId="1027D6A2">
      <w:pPr>
        <w:ind w:firstLine="480"/>
      </w:pPr>
      <w:r>
        <w:rPr>
          <w:rFonts w:hint="eastAsia"/>
        </w:rPr>
        <w:t>第四，</w:t>
      </w:r>
      <w:r>
        <w:t>科学务实的管理解决方案设计；</w:t>
      </w:r>
    </w:p>
    <w:p w14:paraId="31FB4D73">
      <w:pPr>
        <w:ind w:firstLine="480"/>
      </w:pPr>
      <w:r>
        <w:rPr>
          <w:rFonts w:hint="eastAsia"/>
        </w:rPr>
        <w:t>第五，</w:t>
      </w:r>
      <w:r>
        <w:t>符合学位论文的结构和写作等规范要求。</w:t>
      </w:r>
    </w:p>
    <w:p w14:paraId="6E37818A">
      <w:pPr>
        <w:ind w:firstLine="482"/>
        <w:rPr>
          <w:b/>
          <w:bCs/>
        </w:rPr>
      </w:pPr>
      <w:r>
        <w:rPr>
          <w:rFonts w:hint="eastAsia"/>
          <w:b/>
          <w:bCs/>
        </w:rPr>
        <w:t>（2）</w:t>
      </w:r>
      <w:r>
        <w:rPr>
          <w:b/>
          <w:bCs/>
        </w:rPr>
        <w:t>考核内容</w:t>
      </w:r>
    </w:p>
    <w:p w14:paraId="540C72DE">
      <w:pPr>
        <w:ind w:firstLine="480"/>
      </w:pPr>
      <w:r>
        <w:t>案例研究类论文的考核重点主要包括：</w:t>
      </w:r>
    </w:p>
    <w:p w14:paraId="6AFCD123">
      <w:pPr>
        <w:numPr>
          <w:ilvl w:val="0"/>
          <w:numId w:val="5"/>
        </w:numPr>
        <w:ind w:firstLine="480"/>
      </w:pPr>
      <w:r>
        <w:t>案例事件过程和全貌信息的系统性搜集、整理和处理，与案例信息的结构化展现</w:t>
      </w:r>
      <w:r>
        <w:rPr>
          <w:rFonts w:hint="eastAsia"/>
        </w:rPr>
        <w:t>。</w:t>
      </w:r>
    </w:p>
    <w:p w14:paraId="4C12973D">
      <w:pPr>
        <w:numPr>
          <w:ilvl w:val="0"/>
          <w:numId w:val="5"/>
        </w:numPr>
        <w:ind w:firstLine="480"/>
      </w:pPr>
      <w:r>
        <w:t>对案例事实做出的分析或总结。鼓励撰写案例研究类论文，旨在锻炼学员洞察企业内外部真实情境、客观全面搜集企业管理实践细节的能力，并进而增强其应用相关管理理论与方法、分析研究复杂情境下管理实践的能力。</w:t>
      </w:r>
    </w:p>
    <w:p w14:paraId="6EFEF4C8">
      <w:pPr>
        <w:ind w:firstLine="480"/>
      </w:pPr>
      <w:r>
        <w:t>一般来说，案例研究类论文的规范内容包括：绪论、必要的企业/行业背景信息描述、管理事件的全过程描述、案例分析、管理解决方案设计与实施，以及研究结论几部分。</w:t>
      </w:r>
    </w:p>
    <w:p w14:paraId="416AAA9B">
      <w:pPr>
        <w:ind w:left="480" w:leftChars="200" w:firstLine="0" w:firstLineChars="0"/>
      </w:pPr>
      <w:r>
        <w:rPr>
          <w:rFonts w:hint="eastAsia"/>
          <w:b/>
          <w:bCs/>
        </w:rPr>
        <w:t>（3）评价侧重点</w:t>
      </w:r>
    </w:p>
    <w:p w14:paraId="7916DC33">
      <w:pPr>
        <w:ind w:firstLine="480"/>
      </w:pPr>
      <w:r>
        <w:t>案例研究类论文要求必须是取材于真实的企业实践，提倡采用深入企业/行业调研的一手案例信息。某些情况下，出于案例对象企业保密和案例中所涉及人物隐私的考虑，在论文中可以对企业名称、人物姓名、敏感数据进行脱敏处理，但所描述的管理现象/管理实践，管理困境/管理决策必须是实际发生的，需要真实、客观，不得随意编造和修改。</w:t>
      </w:r>
    </w:p>
    <w:p w14:paraId="18FC1C96">
      <w:pPr>
        <w:ind w:firstLine="480"/>
      </w:pPr>
      <w:r>
        <w:t>根据企业管理实践的特征与研究关注点，案例研究类论文主要分为描述型（也称之为平台型）和问题型（也称之为决策型）两类。描述型案例论文，聚焦于企业或其他组织发展过程中独特的管理现象或管理实践。描述型案例论文定位于解释</w:t>
      </w:r>
      <w:r>
        <w:rPr>
          <w:rFonts w:hint="eastAsia"/>
        </w:rPr>
        <w:t>“</w:t>
      </w:r>
      <w:r>
        <w:t>Why（为什么）</w:t>
      </w:r>
      <w:r>
        <w:rPr>
          <w:rFonts w:hint="eastAsia"/>
        </w:rPr>
        <w:t>”</w:t>
      </w:r>
      <w:r>
        <w:t>的问题，注重对案例现象及其发生内在机理的解释。问题型案例论文，着眼于企业或其他组织发展过程中所面临的独特管理困境或管理决策。问题型案例论文侧重于解决</w:t>
      </w:r>
      <w:r>
        <w:rPr>
          <w:rFonts w:hint="eastAsia"/>
        </w:rPr>
        <w:t>“</w:t>
      </w:r>
      <w:r>
        <w:t>How（如何做）</w:t>
      </w:r>
      <w:r>
        <w:rPr>
          <w:rFonts w:hint="eastAsia"/>
        </w:rPr>
        <w:t>”</w:t>
      </w:r>
      <w:r>
        <w:t>的问题，注重对引发案例问题的内在原因的识别分析与系统性解决方案的提出。</w:t>
      </w:r>
    </w:p>
    <w:p w14:paraId="08BE7C65">
      <w:pPr>
        <w:widowControl/>
        <w:ind w:firstLine="0" w:firstLineChars="0"/>
        <w:jc w:val="center"/>
        <w:rPr>
          <w:rFonts w:eastAsia="黑体"/>
        </w:rPr>
      </w:pPr>
      <w:r>
        <w:rPr>
          <w:rFonts w:eastAsia="黑体"/>
        </w:rPr>
        <w:t>表6-2 MBA 案例研究类论文评价参考要素</w:t>
      </w:r>
    </w:p>
    <w:tbl>
      <w:tblPr>
        <w:tblStyle w:val="5"/>
        <w:tblW w:w="4998"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45"/>
        <w:gridCol w:w="6774"/>
      </w:tblGrid>
      <w:tr w14:paraId="750EE0B7">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bottom w:val="single" w:color="000000" w:sz="4" w:space="0"/>
              <w:right w:val="nil"/>
              <w:tl2br w:val="nil"/>
              <w:tr2bl w:val="nil"/>
            </w:tcBorders>
            <w:shd w:val="clear" w:color="auto" w:fill="FFFFFF"/>
            <w:vAlign w:val="center"/>
          </w:tcPr>
          <w:p w14:paraId="48798216">
            <w:pPr>
              <w:keepNext/>
              <w:keepLines/>
              <w:spacing w:line="320" w:lineRule="exact"/>
              <w:ind w:firstLine="422"/>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评价要素</w:t>
            </w:r>
          </w:p>
        </w:tc>
        <w:tc>
          <w:tcPr>
            <w:tcW w:w="3975" w:type="pct"/>
            <w:tcBorders>
              <w:left w:val="nil"/>
              <w:bottom w:val="single" w:color="000000" w:sz="4" w:space="0"/>
              <w:tl2br w:val="nil"/>
              <w:tr2bl w:val="nil"/>
            </w:tcBorders>
            <w:shd w:val="clear" w:color="auto" w:fill="FFFFFF"/>
            <w:vAlign w:val="center"/>
          </w:tcPr>
          <w:p w14:paraId="22485527">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基本要求</w:t>
            </w:r>
          </w:p>
        </w:tc>
      </w:tr>
      <w:tr w14:paraId="549ABDC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top w:val="single" w:color="000000" w:sz="4" w:space="0"/>
              <w:right w:val="nil"/>
              <w:tl2br w:val="nil"/>
              <w:tr2bl w:val="nil"/>
            </w:tcBorders>
            <w:shd w:val="clear" w:color="auto" w:fill="FFFFFF"/>
            <w:vAlign w:val="center"/>
          </w:tcPr>
          <w:p w14:paraId="70BA150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论文选题</w:t>
            </w:r>
          </w:p>
        </w:tc>
        <w:tc>
          <w:tcPr>
            <w:tcW w:w="3975" w:type="pct"/>
            <w:tcBorders>
              <w:top w:val="single" w:color="000000" w:sz="4" w:space="0"/>
              <w:left w:val="nil"/>
              <w:tl2br w:val="nil"/>
              <w:tr2bl w:val="nil"/>
            </w:tcBorders>
            <w:shd w:val="clear" w:color="auto" w:fill="FFFFFF"/>
            <w:vAlign w:val="center"/>
          </w:tcPr>
          <w:p w14:paraId="72D0225D">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研究主题属于有意义的管理问题或管理实践。</w:t>
            </w:r>
          </w:p>
        </w:tc>
      </w:tr>
      <w:tr w14:paraId="1106A91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right w:val="nil"/>
              <w:tl2br w:val="nil"/>
              <w:tr2bl w:val="nil"/>
            </w:tcBorders>
            <w:shd w:val="clear" w:color="auto" w:fill="FFFFFF"/>
            <w:vAlign w:val="center"/>
          </w:tcPr>
          <w:p w14:paraId="1769B7B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研究问题</w:t>
            </w:r>
          </w:p>
        </w:tc>
        <w:tc>
          <w:tcPr>
            <w:tcW w:w="3975" w:type="pct"/>
            <w:tcBorders>
              <w:left w:val="nil"/>
              <w:tl2br w:val="nil"/>
              <w:tr2bl w:val="nil"/>
            </w:tcBorders>
            <w:shd w:val="clear" w:color="auto" w:fill="FFFFFF"/>
            <w:vAlign w:val="center"/>
          </w:tcPr>
          <w:p w14:paraId="1C2711A2">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案例正文聚焦主题，逻辑清晰，信息真实、客观、准确、充分。</w:t>
            </w:r>
          </w:p>
        </w:tc>
      </w:tr>
      <w:tr w14:paraId="20ADE39E">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right w:val="nil"/>
              <w:tl2br w:val="nil"/>
              <w:tr2bl w:val="nil"/>
            </w:tcBorders>
            <w:shd w:val="clear" w:color="auto" w:fill="FFFFFF"/>
            <w:vAlign w:val="center"/>
          </w:tcPr>
          <w:p w14:paraId="72D683A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理论应用</w:t>
            </w:r>
          </w:p>
        </w:tc>
        <w:tc>
          <w:tcPr>
            <w:tcW w:w="3975" w:type="pct"/>
            <w:tcBorders>
              <w:left w:val="nil"/>
              <w:tl2br w:val="nil"/>
              <w:tr2bl w:val="nil"/>
            </w:tcBorders>
            <w:shd w:val="clear" w:color="auto" w:fill="FFFFFF"/>
            <w:vAlign w:val="center"/>
          </w:tcPr>
          <w:p w14:paraId="087114ED">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案例分析部分具有明确的管理问题分析框架或理论工具，对管理理论和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或分析工具的应用恰当。</w:t>
            </w:r>
          </w:p>
        </w:tc>
      </w:tr>
      <w:tr w14:paraId="0D161C8C">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right w:val="nil"/>
              <w:tl2br w:val="nil"/>
              <w:tr2bl w:val="nil"/>
            </w:tcBorders>
            <w:shd w:val="clear" w:color="auto" w:fill="FFFFFF"/>
            <w:vAlign w:val="center"/>
          </w:tcPr>
          <w:p w14:paraId="2C597BED">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问题分析</w:t>
            </w:r>
          </w:p>
        </w:tc>
        <w:tc>
          <w:tcPr>
            <w:tcW w:w="3975" w:type="pct"/>
            <w:tcBorders>
              <w:left w:val="nil"/>
              <w:tl2br w:val="nil"/>
              <w:tr2bl w:val="nil"/>
            </w:tcBorders>
            <w:shd w:val="clear" w:color="auto" w:fill="FFFFFF"/>
            <w:vAlign w:val="center"/>
          </w:tcPr>
          <w:p w14:paraId="0D86810E">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案例分析部分密切结合了案例正文的信息资料和相关管理理论，分析论证系统、充分。 </w:t>
            </w:r>
          </w:p>
        </w:tc>
      </w:tr>
      <w:tr w14:paraId="65DF47DA">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right w:val="nil"/>
              <w:tl2br w:val="nil"/>
              <w:tr2bl w:val="nil"/>
            </w:tcBorders>
            <w:shd w:val="clear" w:color="auto" w:fill="FFFFFF"/>
            <w:vAlign w:val="center"/>
          </w:tcPr>
          <w:p w14:paraId="1D873FF3">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解决方案</w:t>
            </w:r>
          </w:p>
        </w:tc>
        <w:tc>
          <w:tcPr>
            <w:tcW w:w="3975" w:type="pct"/>
            <w:tcBorders>
              <w:left w:val="nil"/>
              <w:tl2br w:val="nil"/>
              <w:tr2bl w:val="nil"/>
            </w:tcBorders>
            <w:shd w:val="clear" w:color="auto" w:fill="FFFFFF"/>
            <w:vAlign w:val="center"/>
          </w:tcPr>
          <w:p w14:paraId="128AC036">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案例结果部分能明确提出问题解决的可信思路和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或方案；或者对管理概念</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理论</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模型能做出可靠的总结。</w:t>
            </w:r>
          </w:p>
        </w:tc>
      </w:tr>
      <w:tr w14:paraId="0F077244">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024" w:type="pct"/>
            <w:tcBorders>
              <w:right w:val="nil"/>
              <w:tl2br w:val="nil"/>
              <w:tr2bl w:val="nil"/>
            </w:tcBorders>
            <w:shd w:val="clear" w:color="auto" w:fill="FFFFFF"/>
            <w:vAlign w:val="center"/>
          </w:tcPr>
          <w:p w14:paraId="4EB43B7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写作规范</w:t>
            </w:r>
          </w:p>
        </w:tc>
        <w:tc>
          <w:tcPr>
            <w:tcW w:w="3975" w:type="pct"/>
            <w:tcBorders>
              <w:left w:val="nil"/>
              <w:tl2br w:val="nil"/>
              <w:tr2bl w:val="nil"/>
            </w:tcBorders>
            <w:shd w:val="clear" w:color="auto" w:fill="FFFFFF"/>
            <w:vAlign w:val="center"/>
          </w:tcPr>
          <w:p w14:paraId="28C5661E">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论文的观点明确，数据引用标注规范，结构完整，逻辑严密、语句通顺，版面规范。 </w:t>
            </w:r>
          </w:p>
        </w:tc>
      </w:tr>
    </w:tbl>
    <w:p w14:paraId="636F0D0C">
      <w:pPr>
        <w:ind w:firstLine="360"/>
        <w:rPr>
          <w:sz w:val="18"/>
          <w:szCs w:val="18"/>
        </w:rPr>
      </w:pPr>
      <w:r>
        <w:rPr>
          <w:rFonts w:hint="eastAsia"/>
          <w:sz w:val="18"/>
          <w:szCs w:val="18"/>
        </w:rPr>
        <w:t>资料来源：《工商管理专业学位类别硕士学位论文基本要求（试行）》（MBA委 [2024] 2号）。</w:t>
      </w:r>
    </w:p>
    <w:p w14:paraId="1C3D23E4">
      <w:pPr>
        <w:ind w:firstLine="0" w:firstLineChars="0"/>
      </w:pPr>
    </w:p>
    <w:p w14:paraId="1C5ED83F">
      <w:pPr>
        <w:widowControl/>
        <w:ind w:firstLine="0" w:firstLineChars="0"/>
        <w:jc w:val="left"/>
        <w:outlineLvl w:val="1"/>
        <w:rPr>
          <w:rFonts w:eastAsia="黑体"/>
          <w:sz w:val="30"/>
          <w:szCs w:val="30"/>
        </w:rPr>
      </w:pPr>
      <w:bookmarkStart w:id="98" w:name="_Toc3099"/>
      <w:r>
        <w:rPr>
          <w:rFonts w:hint="eastAsia" w:eastAsia="黑体"/>
          <w:sz w:val="30"/>
          <w:szCs w:val="30"/>
        </w:rPr>
        <w:t>6</w:t>
      </w:r>
      <w:r>
        <w:rPr>
          <w:rFonts w:eastAsia="黑体"/>
          <w:sz w:val="30"/>
          <w:szCs w:val="30"/>
        </w:rPr>
        <w:t>.</w:t>
      </w:r>
      <w:r>
        <w:rPr>
          <w:rFonts w:hint="eastAsia" w:eastAsia="黑体"/>
          <w:sz w:val="30"/>
          <w:szCs w:val="30"/>
        </w:rPr>
        <w:t>3</w:t>
      </w:r>
      <w:r>
        <w:rPr>
          <w:rFonts w:eastAsia="黑体"/>
          <w:sz w:val="30"/>
          <w:szCs w:val="30"/>
        </w:rPr>
        <w:t xml:space="preserve"> </w:t>
      </w:r>
      <w:r>
        <w:rPr>
          <w:rFonts w:hint="eastAsia" w:eastAsia="黑体"/>
          <w:sz w:val="30"/>
          <w:szCs w:val="30"/>
        </w:rPr>
        <w:t>学位论文正文的结构建议</w:t>
      </w:r>
      <w:bookmarkEnd w:id="98"/>
    </w:p>
    <w:p w14:paraId="3091FE71">
      <w:pPr>
        <w:widowControl/>
        <w:ind w:firstLine="0" w:firstLineChars="0"/>
        <w:jc w:val="left"/>
        <w:outlineLvl w:val="2"/>
        <w:rPr>
          <w:rFonts w:eastAsia="黑体"/>
          <w:bCs/>
          <w:color w:val="000000" w:themeColor="text1"/>
          <w:sz w:val="36"/>
          <w:szCs w:val="36"/>
          <w:shd w:val="clear" w:color="auto" w:fill="FFFFFF"/>
          <w14:textFill>
            <w14:solidFill>
              <w14:schemeClr w14:val="tx1"/>
            </w14:solidFill>
          </w14:textFill>
        </w:rPr>
      </w:pPr>
      <w:bookmarkStart w:id="99" w:name="_Toc11087"/>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3</w:t>
      </w:r>
      <w:r>
        <w:rPr>
          <w:rFonts w:eastAsia="黑体"/>
          <w:color w:val="000000"/>
          <w:kern w:val="0"/>
          <w:sz w:val="28"/>
          <w:szCs w:val="28"/>
          <w:lang w:bidi="ar"/>
        </w:rPr>
        <w:t>.1</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专题研究类论文</w:t>
      </w:r>
      <w:bookmarkEnd w:id="99"/>
      <w:r>
        <w:rPr>
          <w:rFonts w:hint="eastAsia" w:ascii="黑体" w:hAnsi="黑体" w:eastAsia="黑体" w:cs="黑体"/>
          <w:color w:val="000000"/>
          <w:kern w:val="0"/>
          <w:sz w:val="28"/>
          <w:szCs w:val="28"/>
          <w:lang w:bidi="ar"/>
        </w:rPr>
        <w:t xml:space="preserve"> </w:t>
      </w:r>
    </w:p>
    <w:p w14:paraId="6976E90A">
      <w:pPr>
        <w:ind w:firstLine="482"/>
      </w:pPr>
      <w:r>
        <w:rPr>
          <w:rFonts w:hint="eastAsia"/>
          <w:b/>
          <w:bCs/>
        </w:rPr>
        <w:t>（1）</w:t>
      </w:r>
      <w:r>
        <w:rPr>
          <w:b/>
          <w:bCs/>
        </w:rPr>
        <w:t>论文题目</w:t>
      </w:r>
      <w:r>
        <w:t xml:space="preserve">。论文题目必须清楚表达论文研究问题的核心。 </w:t>
      </w:r>
    </w:p>
    <w:p w14:paraId="2AE1DCC9">
      <w:pPr>
        <w:ind w:firstLine="482"/>
      </w:pPr>
      <w:r>
        <w:rPr>
          <w:rFonts w:hint="eastAsia"/>
          <w:b/>
          <w:bCs/>
        </w:rPr>
        <w:t>（2）绪论</w:t>
      </w:r>
      <w:r>
        <w:rPr>
          <w:rFonts w:hint="eastAsia"/>
        </w:rPr>
        <w:t xml:space="preserve">。绪论中应包括以下内容： </w:t>
      </w:r>
    </w:p>
    <w:p w14:paraId="581CEF22">
      <w:pPr>
        <w:ind w:firstLine="480"/>
      </w:pPr>
      <w:r>
        <w:t>①</w:t>
      </w:r>
      <w:r>
        <w:rPr>
          <w:rFonts w:hint="eastAsia"/>
        </w:rPr>
        <w:t xml:space="preserve">研究背景和选题。具体说明论文所研究问题的背景、研究什么问题。 </w:t>
      </w:r>
    </w:p>
    <w:p w14:paraId="51A72F76">
      <w:pPr>
        <w:ind w:firstLine="480"/>
      </w:pPr>
      <w:r>
        <w:t>②</w:t>
      </w:r>
      <w:r>
        <w:rPr>
          <w:rFonts w:hint="eastAsia"/>
        </w:rPr>
        <w:t>研究意义。具体说明论文的研究对于解决当事企业的管理问题有哪些意义。论文研究意义的写作要实事求是，不要过分夸大自己论文的价值。</w:t>
      </w:r>
      <w:r>
        <w:t>MBA</w:t>
      </w:r>
      <w:r>
        <w:rPr>
          <w:rFonts w:hint="eastAsia"/>
        </w:rPr>
        <w:t xml:space="preserve">学位论文的研究意义主要体现在发现和解决企业管理中的实际问题方面，尤其是所提出问题的解决，对于自身所在企业的价值以及对于类似管理情境下的其他企业所具有的可借鉴性价值。 </w:t>
      </w:r>
    </w:p>
    <w:p w14:paraId="20BACC7E">
      <w:pPr>
        <w:ind w:firstLine="480"/>
      </w:pPr>
      <w:r>
        <w:t>③</w:t>
      </w:r>
      <w:r>
        <w:rPr>
          <w:rFonts w:hint="eastAsia"/>
        </w:rPr>
        <w:t>研究方法。说明论文中所使用的收集和处理数据的方法。</w:t>
      </w:r>
    </w:p>
    <w:p w14:paraId="049225A2">
      <w:pPr>
        <w:ind w:firstLine="480"/>
      </w:pPr>
      <w:r>
        <w:rPr>
          <w:rFonts w:eastAsia="微软雅黑"/>
        </w:rPr>
        <w:t>④</w:t>
      </w:r>
      <w:r>
        <w:rPr>
          <w:rFonts w:hint="eastAsia"/>
        </w:rPr>
        <w:t xml:space="preserve">论文结构。简要说明论文每一章的具体内容。 </w:t>
      </w:r>
    </w:p>
    <w:p w14:paraId="11E8844A">
      <w:pPr>
        <w:ind w:firstLine="482"/>
      </w:pPr>
      <w:r>
        <w:rPr>
          <w:rFonts w:hint="eastAsia"/>
          <w:b/>
          <w:bCs/>
        </w:rPr>
        <w:t>（3）理论和国内外研究现状综述</w:t>
      </w:r>
      <w:r>
        <w:rPr>
          <w:rFonts w:hint="eastAsia"/>
        </w:rPr>
        <w:t xml:space="preserve">。本部分内容建议包括理论综述和文献综述两个部分： </w:t>
      </w:r>
    </w:p>
    <w:p w14:paraId="110A37D3">
      <w:pPr>
        <w:ind w:firstLine="480"/>
      </w:pPr>
      <w:r>
        <w:t>①</w:t>
      </w:r>
      <w:r>
        <w:rPr>
          <w:rFonts w:hint="eastAsia"/>
        </w:rPr>
        <w:t xml:space="preserve">理论综述。理论综述具体归纳和介绍论文研究所需的相关理论和工具，理论综述的写作目的是为后面的论文撰写提供理论支持，其内容要与后面的分析相呼应，即只写后面分析中需要使用的相关理论和工具，不要包含与后续分析不相关的内容。 </w:t>
      </w:r>
    </w:p>
    <w:p w14:paraId="1B181AA9">
      <w:pPr>
        <w:ind w:firstLine="480"/>
      </w:pPr>
      <w:r>
        <w:t>②</w:t>
      </w:r>
      <w:r>
        <w:rPr>
          <w:rFonts w:hint="eastAsia"/>
        </w:rPr>
        <w:t>国内外研究现状。区别于科学论文的文献综述，</w:t>
      </w:r>
      <w:r>
        <w:t>MBA</w:t>
      </w:r>
      <w:r>
        <w:rPr>
          <w:rFonts w:hint="eastAsia"/>
        </w:rPr>
        <w:t>论文需要重点介绍与论文相关实际问题是否已有相应的研究，对国内外代表性相关研究观点、结论进行介绍和评价。所谓“相关研究成果”，除了期刊论文或专著，还可以包括重要机构的研究调查报告。</w:t>
      </w:r>
      <w:r>
        <w:t>MBA</w:t>
      </w:r>
      <w:r>
        <w:rPr>
          <w:rFonts w:hint="eastAsia"/>
        </w:rPr>
        <w:t xml:space="preserve">论文可以不包含学术学位论文中的文献综述。 </w:t>
      </w:r>
    </w:p>
    <w:p w14:paraId="4605AF98">
      <w:pPr>
        <w:ind w:firstLine="482"/>
      </w:pPr>
      <w:r>
        <w:rPr>
          <w:rFonts w:hint="eastAsia"/>
          <w:b/>
          <w:bCs/>
        </w:rPr>
        <w:t>（4）企业现状介绍</w:t>
      </w:r>
      <w:r>
        <w:rPr>
          <w:rFonts w:hint="eastAsia"/>
        </w:rPr>
        <w:t xml:space="preserve">。本部分内容是论文的主要内容之一，是对于企业的具体情况进行介绍。本部分应包括以下两个方面的主要内容： </w:t>
      </w:r>
    </w:p>
    <w:p w14:paraId="11F4E99D">
      <w:pPr>
        <w:ind w:firstLine="480"/>
      </w:pPr>
      <w:r>
        <w:t>①</w:t>
      </w:r>
      <w:r>
        <w:rPr>
          <w:rFonts w:hint="eastAsia"/>
        </w:rPr>
        <w:t xml:space="preserve">企业介绍。包括企业的简单概况、历史沿革、组织架构等方面内容。 </w:t>
      </w:r>
    </w:p>
    <w:p w14:paraId="0DB9CE24">
      <w:pPr>
        <w:ind w:firstLine="480"/>
      </w:pPr>
      <w:r>
        <w:t>②</w:t>
      </w:r>
      <w:r>
        <w:rPr>
          <w:rFonts w:hint="eastAsia"/>
        </w:rPr>
        <w:t>企业研究相关内容的现状介绍。例如，如果论文研究的是“</w:t>
      </w:r>
      <w:r>
        <w:t>**</w:t>
      </w:r>
      <w:r>
        <w:rPr>
          <w:rFonts w:hint="eastAsia"/>
        </w:rPr>
        <w:t>企业的生产人员的绩效管理”问题，则在这一部分需要详细介绍</w:t>
      </w:r>
      <w:r>
        <w:t>**</w:t>
      </w:r>
      <w:r>
        <w:rPr>
          <w:rFonts w:hint="eastAsia"/>
        </w:rPr>
        <w:t xml:space="preserve">企业生产人员绩效考核的历史和现状。 </w:t>
      </w:r>
    </w:p>
    <w:p w14:paraId="0366DB5A">
      <w:pPr>
        <w:ind w:firstLine="482"/>
      </w:pPr>
      <w:r>
        <w:rPr>
          <w:rFonts w:hint="eastAsia"/>
          <w:b/>
          <w:bCs/>
        </w:rPr>
        <w:t>（5）企业管理问题的诊断与识别</w:t>
      </w:r>
      <w:r>
        <w:rPr>
          <w:rFonts w:hint="eastAsia"/>
        </w:rPr>
        <w:t xml:space="preserve">。本部分是论文的主要内容之一，要具体分析和说明企业在该方面存在的问题一般包含二个部分： </w:t>
      </w:r>
    </w:p>
    <w:p w14:paraId="03BCB0ED">
      <w:pPr>
        <w:ind w:firstLine="480"/>
      </w:pPr>
      <w:r>
        <w:t>①</w:t>
      </w:r>
      <w:r>
        <w:rPr>
          <w:rFonts w:hint="eastAsia"/>
        </w:rPr>
        <w:t xml:space="preserve">问题及其存在的证据。如论文选题是企业生产人员的绩效管理，需要阐述绩效管理的预期目标哪些没有达成？需要通过具体可信的资料作为证据。 </w:t>
      </w:r>
    </w:p>
    <w:p w14:paraId="0BBAB911">
      <w:pPr>
        <w:ind w:firstLine="480"/>
      </w:pPr>
      <w:r>
        <w:t>②</w:t>
      </w:r>
      <w:r>
        <w:rPr>
          <w:rFonts w:hint="eastAsia"/>
        </w:rPr>
        <w:t xml:space="preserve">这些预期目标没有达成，给企业带来了哪些消极或负面的影响？需要有充分的证据阐述。 </w:t>
      </w:r>
    </w:p>
    <w:p w14:paraId="74BA38C5">
      <w:pPr>
        <w:ind w:firstLine="482"/>
      </w:pPr>
      <w:r>
        <w:rPr>
          <w:rFonts w:hint="eastAsia"/>
          <w:b/>
          <w:bCs/>
        </w:rPr>
        <w:t>（6）企业管理问题的成因诊断分析</w:t>
      </w:r>
      <w:r>
        <w:rPr>
          <w:rFonts w:hint="eastAsia"/>
        </w:rPr>
        <w:t xml:space="preserve">。这一部分如采用一手的调查方法收集数据，可以通过访谈调查，寻找管理问题产生的关键原因线索；在使用访谈调查的时候，需要首先交代访谈的过程，包括访谈对象、访谈提纲、访谈内容介绍与小结。 </w:t>
      </w:r>
    </w:p>
    <w:p w14:paraId="70AAFEC6">
      <w:pPr>
        <w:ind w:firstLine="480"/>
      </w:pPr>
      <w:r>
        <w:t>①</w:t>
      </w:r>
      <w:r>
        <w:rPr>
          <w:rFonts w:hint="eastAsia"/>
        </w:rPr>
        <w:t xml:space="preserve">成因诊断分析也可以采用问卷调查获取的一手数据以及通过相应的统计分析方法，验证原因分析结果。在使用调查数据时，需要首先交代数据的收集过程，包括调查的时间、地点、被调查者、调查方法与过程，如使用问卷调查，还需要说明问卷发放和回收的数量以及有效问卷数量等。 </w:t>
      </w:r>
    </w:p>
    <w:p w14:paraId="700369CB">
      <w:pPr>
        <w:ind w:firstLine="480"/>
      </w:pPr>
      <w:r>
        <w:t>②</w:t>
      </w:r>
      <w:r>
        <w:rPr>
          <w:rFonts w:hint="eastAsia"/>
        </w:rPr>
        <w:t xml:space="preserve">问题分析也可以使用与所探讨问题直接相关的二手数据（例如企业信息系统中的业务、财务和管理统计数据、客户信息反馈数据、在线评论数据等等），运用相关的分析工具或统计方法来判别问题以及确定管理问题的关键要素。 </w:t>
      </w:r>
    </w:p>
    <w:p w14:paraId="182830EE">
      <w:pPr>
        <w:ind w:firstLine="482"/>
      </w:pPr>
      <w:r>
        <w:rPr>
          <w:rFonts w:hint="eastAsia"/>
          <w:b/>
          <w:bCs/>
        </w:rPr>
        <w:t>（7）解决和改进问题的具体建议</w:t>
      </w:r>
      <w:r>
        <w:rPr>
          <w:rFonts w:hint="eastAsia"/>
        </w:rPr>
        <w:t xml:space="preserve">。本部分也是论文的主要内容之一，需要针对前面分析的问题，利用相关管理理论和工具做出决策判断，逐一给出解决问题的具体建议。 </w:t>
      </w:r>
    </w:p>
    <w:p w14:paraId="300384B8">
      <w:pPr>
        <w:ind w:firstLine="482"/>
      </w:pPr>
      <w:r>
        <w:rPr>
          <w:rFonts w:hint="eastAsia"/>
          <w:b/>
          <w:bCs/>
        </w:rPr>
        <w:t>（8）结论</w:t>
      </w:r>
      <w:r>
        <w:rPr>
          <w:rFonts w:hint="eastAsia"/>
        </w:rPr>
        <w:t xml:space="preserve">。结论部分应包括两方面内容： </w:t>
      </w:r>
    </w:p>
    <w:p w14:paraId="7F07D43E">
      <w:pPr>
        <w:ind w:firstLine="480"/>
      </w:pPr>
      <w:r>
        <w:t>①</w:t>
      </w:r>
      <w:r>
        <w:rPr>
          <w:rFonts w:hint="eastAsia"/>
        </w:rPr>
        <w:t xml:space="preserve">论文的主要研究结论； </w:t>
      </w:r>
    </w:p>
    <w:p w14:paraId="3E3B8FB9">
      <w:pPr>
        <w:ind w:firstLine="480"/>
      </w:pPr>
      <w:r>
        <w:t>②</w:t>
      </w:r>
      <w:r>
        <w:rPr>
          <w:rFonts w:hint="eastAsia"/>
        </w:rPr>
        <w:t>论文的不足之处和今后应进一步深入研究的课题。</w:t>
      </w:r>
    </w:p>
    <w:p w14:paraId="633BCCBD">
      <w:pPr>
        <w:ind w:firstLine="480"/>
      </w:pPr>
    </w:p>
    <w:p w14:paraId="33E8A13B">
      <w:pPr>
        <w:widowControl/>
        <w:ind w:firstLine="0" w:firstLineChars="0"/>
        <w:jc w:val="left"/>
        <w:outlineLvl w:val="2"/>
        <w:rPr>
          <w:rFonts w:eastAsia="黑体"/>
          <w:bCs/>
          <w:color w:val="000000" w:themeColor="text1"/>
          <w:sz w:val="36"/>
          <w:szCs w:val="36"/>
          <w:shd w:val="clear" w:color="auto" w:fill="FFFFFF"/>
          <w14:textFill>
            <w14:solidFill>
              <w14:schemeClr w14:val="tx1"/>
            </w14:solidFill>
          </w14:textFill>
        </w:rPr>
      </w:pPr>
      <w:bookmarkStart w:id="100" w:name="_Toc7696"/>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3</w:t>
      </w:r>
      <w:r>
        <w:rPr>
          <w:rFonts w:eastAsia="黑体"/>
          <w:color w:val="000000"/>
          <w:kern w:val="0"/>
          <w:sz w:val="28"/>
          <w:szCs w:val="28"/>
          <w:lang w:bidi="ar"/>
        </w:rPr>
        <w:t>.</w:t>
      </w:r>
      <w:r>
        <w:rPr>
          <w:rFonts w:hint="eastAsia" w:eastAsia="黑体"/>
          <w:color w:val="000000"/>
          <w:kern w:val="0"/>
          <w:sz w:val="28"/>
          <w:szCs w:val="28"/>
          <w:lang w:bidi="ar"/>
        </w:rPr>
        <w:t>2</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案例研究类论文</w:t>
      </w:r>
      <w:bookmarkEnd w:id="100"/>
      <w:r>
        <w:rPr>
          <w:rFonts w:hint="eastAsia" w:ascii="黑体" w:hAnsi="黑体" w:eastAsia="黑体" w:cs="黑体"/>
          <w:color w:val="000000"/>
          <w:kern w:val="0"/>
          <w:sz w:val="28"/>
          <w:szCs w:val="28"/>
          <w:lang w:bidi="ar"/>
        </w:rPr>
        <w:t xml:space="preserve"> </w:t>
      </w:r>
    </w:p>
    <w:p w14:paraId="5137F198">
      <w:pPr>
        <w:ind w:firstLine="480"/>
      </w:pPr>
      <w:r>
        <w:rPr>
          <w:rFonts w:hint="eastAsia"/>
        </w:rPr>
        <w:t xml:space="preserve">案例研究是“以结构化的文字载体，真实、客观、系统的描述企业组织在特 定内外部情境下的独特管理实践”。一般来说，案例研究型论文的规范内容包括： </w:t>
      </w:r>
    </w:p>
    <w:p w14:paraId="5D5861D3">
      <w:pPr>
        <w:ind w:firstLine="0" w:firstLineChars="0"/>
      </w:pPr>
      <w:r>
        <w:rPr>
          <w:rFonts w:hint="eastAsia"/>
        </w:rPr>
        <w:t>绪论，必要的企业</w:t>
      </w:r>
      <w:r>
        <w:t>/</w:t>
      </w:r>
      <w:r>
        <w:rPr>
          <w:rFonts w:hint="eastAsia"/>
        </w:rPr>
        <w:t xml:space="preserve">行业背景信息描述，管理实践的全过程描述，案例分析，管理解决方案设计与实施，以及研究结论几部分。 </w:t>
      </w:r>
    </w:p>
    <w:p w14:paraId="7E1F26D5">
      <w:pPr>
        <w:ind w:firstLine="482"/>
      </w:pPr>
      <w:r>
        <w:rPr>
          <w:rFonts w:hint="eastAsia"/>
          <w:b/>
          <w:bCs/>
        </w:rPr>
        <w:t>（1）论文题目</w:t>
      </w:r>
      <w:r>
        <w:rPr>
          <w:rFonts w:hint="eastAsia"/>
        </w:rPr>
        <w:t>。标题格式建议采用：《</w:t>
      </w:r>
      <w:r>
        <w:t xml:space="preserve">XX </w:t>
      </w:r>
      <w:r>
        <w:rPr>
          <w:rFonts w:hint="eastAsia"/>
        </w:rPr>
        <w:t xml:space="preserve">企业 </w:t>
      </w:r>
      <w:r>
        <w:t xml:space="preserve">XX </w:t>
      </w:r>
      <w:r>
        <w:rPr>
          <w:rFonts w:hint="eastAsia"/>
        </w:rPr>
        <w:t xml:space="preserve">案例研究》。 </w:t>
      </w:r>
    </w:p>
    <w:p w14:paraId="0E7AC685">
      <w:pPr>
        <w:ind w:firstLine="482"/>
      </w:pPr>
      <w:r>
        <w:rPr>
          <w:rFonts w:hint="eastAsia"/>
          <w:b/>
          <w:bCs/>
        </w:rPr>
        <w:t>（2）绪论</w:t>
      </w:r>
      <w:r>
        <w:rPr>
          <w:rFonts w:hint="eastAsia"/>
        </w:rPr>
        <w:t xml:space="preserve">。应包含以下三方面内容： </w:t>
      </w:r>
    </w:p>
    <w:p w14:paraId="0B1C586C">
      <w:pPr>
        <w:ind w:firstLine="480"/>
      </w:pPr>
      <w:r>
        <w:t>①</w:t>
      </w:r>
      <w:r>
        <w:rPr>
          <w:rFonts w:hint="eastAsia"/>
        </w:rPr>
        <w:t xml:space="preserve">研究背景与研究目标。阐述论文选题的研究背景和研究目标。 </w:t>
      </w:r>
    </w:p>
    <w:p w14:paraId="1EBC7CC0">
      <w:pPr>
        <w:ind w:firstLine="480"/>
      </w:pPr>
      <w:r>
        <w:t>②</w:t>
      </w:r>
      <w:r>
        <w:rPr>
          <w:rFonts w:hint="eastAsia"/>
        </w:rPr>
        <w:t>案例研究设计。案例对象选择、调研设计、调研方法与访谈过程。</w:t>
      </w:r>
    </w:p>
    <w:p w14:paraId="37184A3C">
      <w:pPr>
        <w:ind w:firstLine="480"/>
      </w:pPr>
      <w:r>
        <w:t>③</w:t>
      </w:r>
      <w:r>
        <w:rPr>
          <w:rFonts w:hint="eastAsia"/>
        </w:rPr>
        <w:t>论文内容结构与安排</w:t>
      </w:r>
      <w:r>
        <w:t>。对论文篇章结构进行说明。</w:t>
      </w:r>
    </w:p>
    <w:p w14:paraId="05EBB8F8">
      <w:pPr>
        <w:ind w:firstLine="482"/>
      </w:pPr>
      <w:r>
        <w:rPr>
          <w:rFonts w:hint="eastAsia"/>
          <w:b/>
          <w:bCs/>
        </w:rPr>
        <w:t>（3）</w:t>
      </w:r>
      <w:r>
        <w:rPr>
          <w:b/>
          <w:bCs/>
        </w:rPr>
        <w:t>案例正文</w:t>
      </w:r>
      <w:r>
        <w:t>。包含企业背景、行业背景和管理问题/管理决策描述等内容。</w:t>
      </w:r>
    </w:p>
    <w:p w14:paraId="6037E561">
      <w:pPr>
        <w:ind w:firstLine="480"/>
      </w:pPr>
      <w:r>
        <w:t>①企业背景。企业基本情况、发展历史与现状描述，重点描述与研究主题相关的企业发展里程碑事件和代表性事件。</w:t>
      </w:r>
    </w:p>
    <w:p w14:paraId="2A998542">
      <w:pPr>
        <w:ind w:firstLine="480"/>
      </w:pPr>
      <w:r>
        <w:t>②行业背景。对案例企业所在行业的宏观状况进行描述，对供应商、竞争者、合作者、消费者等微观竞争环境进行描述，对行业特点、发展现状及趋势进行描述。同时，特别关注行业内特有的标准和实践，以及其它做出决策所需要的背景信息，鼓励提供有详实数据支撑的具体行业情境。</w:t>
      </w:r>
    </w:p>
    <w:p w14:paraId="258EE34F">
      <w:pPr>
        <w:ind w:firstLine="480"/>
      </w:pPr>
      <w:r>
        <w:t>③管理问题/管理决策描述。对案例企业管理事件发生过程和全貌的描述要结合企业历史和产业环境，案例中所描述的具体管理事件不宜过多（5个以内），鼓励聚焦单一管理事件进行深入描写，如果包含多个管理事件应该遵循统一逻辑框架、聚焦相同管理问题。描述型管理案例论文对于管理现象/管理实践的描述要关注其独特性因素和发展过程，重点描述管理现象的前因后果与企业对应的管理行为，要为后续总结内在机理与经验教训提供足够分析素材；决策型管理案例论文除了要描述管理决策影响因素的相关信息以外，还要重点描述独特的管理困境/管理决策的决策情境、决策冲突、决策转折点等，可以留出开放式决策问题或给出几个不同决策方向以供选择，案例描述中应该包括后续案例分析中做出管理决策所需的必要信息。</w:t>
      </w:r>
    </w:p>
    <w:p w14:paraId="0807D9A7">
      <w:pPr>
        <w:ind w:firstLine="482"/>
      </w:pPr>
      <w:r>
        <w:rPr>
          <w:rFonts w:hint="eastAsia"/>
          <w:b/>
          <w:bCs/>
        </w:rPr>
        <w:t>（4）</w:t>
      </w:r>
      <w:r>
        <w:rPr>
          <w:b/>
          <w:bCs/>
        </w:rPr>
        <w:t>案例分析</w:t>
      </w:r>
      <w:r>
        <w:rPr>
          <w:rFonts w:hint="eastAsia"/>
        </w:rPr>
        <w:t>。</w:t>
      </w:r>
      <w:r>
        <w:t>涵盖理论依据和案例问题分布等方面内容。</w:t>
      </w:r>
    </w:p>
    <w:p w14:paraId="37A25C00">
      <w:pPr>
        <w:ind w:firstLine="480"/>
      </w:pPr>
      <w:r>
        <w:t>①理论依据。围绕案例情境与问题所属领域，结合案例分析与方案设计的需要，聚焦综述密切相关的管理理论与方法，根据需要适度回顾与案例研究内容相关的理论研究现状。</w:t>
      </w:r>
    </w:p>
    <w:p w14:paraId="511C3542">
      <w:pPr>
        <w:ind w:firstLine="480"/>
      </w:pPr>
      <w:r>
        <w:t>②案例问题分析。首先，应用相关管理理论与方法（如理论模型与方法分</w:t>
      </w:r>
    </w:p>
    <w:p w14:paraId="3FBBCFA3">
      <w:pPr>
        <w:ind w:firstLine="0" w:firstLineChars="0"/>
      </w:pPr>
      <w:r>
        <w:t>析、案例对象问卷调查分析、对标分析等）对管理问题/决策进行分析，识别关</w:t>
      </w:r>
    </w:p>
    <w:p w14:paraId="38833790">
      <w:pPr>
        <w:ind w:firstLine="0" w:firstLineChars="0"/>
      </w:pPr>
      <w:r>
        <w:t>键管理问题、关键核心要素与主要影响因素。其次，根据问题分析与识别过程</w:t>
      </w:r>
    </w:p>
    <w:p w14:paraId="75ABA928">
      <w:pPr>
        <w:ind w:firstLine="0" w:firstLineChars="0"/>
      </w:pPr>
      <w:r>
        <w:t>的结果，梳理论证案例正文中管理问题/决策实践发生的主要成因，并逐条进行</w:t>
      </w:r>
    </w:p>
    <w:p w14:paraId="38115EC7">
      <w:pPr>
        <w:ind w:firstLine="0" w:firstLineChars="0"/>
      </w:pPr>
      <w:r>
        <w:t>深入分析；最后，阐释管理困境/管理决策的内在根源与作用机理。</w:t>
      </w:r>
    </w:p>
    <w:p w14:paraId="3EA7AC36">
      <w:pPr>
        <w:ind w:firstLine="482"/>
      </w:pPr>
      <w:r>
        <w:rPr>
          <w:rFonts w:hint="eastAsia"/>
          <w:b/>
          <w:bCs/>
        </w:rPr>
        <w:t>（5）</w:t>
      </w:r>
      <w:r>
        <w:rPr>
          <w:b/>
          <w:bCs/>
        </w:rPr>
        <w:t>管理解决方案设计与实施</w:t>
      </w:r>
      <w:r>
        <w:rPr>
          <w:rFonts w:hint="eastAsia"/>
        </w:rPr>
        <w:t>。</w:t>
      </w:r>
      <w:r>
        <w:t>针对案例正文的问题及案例分析的问题成因，综合运用相关管理理论与方法，聚焦企业的现实情境及所处行业的未来发展趋势，设计明确性、可实现性、创新性及前瞻性的管理解决方案。</w:t>
      </w:r>
    </w:p>
    <w:p w14:paraId="3D836B64">
      <w:pPr>
        <w:ind w:firstLine="480"/>
      </w:pPr>
      <w:r>
        <w:t>①解决方案设计</w:t>
      </w:r>
      <w:r>
        <w:rPr>
          <w:rFonts w:hint="eastAsia"/>
        </w:rPr>
        <w:t>。</w:t>
      </w:r>
      <w:r>
        <w:t>包括主要观点、原因阐释和具体方案。主要观点：简要阐述解决方案的核心观点；原因阐释：根据相关管理理论与方法，结合企业实践，详细分析解决方案具有适用性的原因和条件；具体方案：详细介绍解决方案的具体内容。</w:t>
      </w:r>
    </w:p>
    <w:p w14:paraId="190D7162">
      <w:pPr>
        <w:ind w:firstLine="480"/>
      </w:pPr>
      <w:r>
        <w:t>②解决方案的实施与保障措施。实施流程要求详细介绍解决方案的实施步骤和流程；保障措施可以从制度、资源、文化、组织等方面，提出确保解决方案落地所需的保障措施。</w:t>
      </w:r>
    </w:p>
    <w:p w14:paraId="7B32E5B6">
      <w:pPr>
        <w:ind w:firstLine="482"/>
      </w:pPr>
      <w:r>
        <w:rPr>
          <w:rFonts w:hint="eastAsia"/>
          <w:b/>
          <w:bCs/>
        </w:rPr>
        <w:t>（6）</w:t>
      </w:r>
      <w:r>
        <w:rPr>
          <w:b/>
          <w:bCs/>
        </w:rPr>
        <w:t>结论与展望</w:t>
      </w:r>
      <w:r>
        <w:t>。</w:t>
      </w:r>
    </w:p>
    <w:p w14:paraId="71863A83">
      <w:pPr>
        <w:ind w:firstLine="480"/>
      </w:pPr>
      <w:r>
        <w:t>①研究结论。总结本文研究所揭示的管理规律、解决的管理问题、与提出</w:t>
      </w:r>
    </w:p>
    <w:p w14:paraId="202AF404">
      <w:pPr>
        <w:ind w:firstLine="0" w:firstLineChars="0"/>
      </w:pPr>
      <w:r>
        <w:t>的管理解决方案。</w:t>
      </w:r>
    </w:p>
    <w:p w14:paraId="3BA4B0B6">
      <w:pPr>
        <w:ind w:firstLine="480"/>
      </w:pPr>
      <w:r>
        <w:t>②研究展望。本文研究的普适性、不足之处和未来研究方向。</w:t>
      </w:r>
    </w:p>
    <w:p w14:paraId="611CF8F5">
      <w:pPr>
        <w:ind w:firstLine="0" w:firstLineChars="0"/>
        <w:sectPr>
          <w:headerReference r:id="rId16" w:type="default"/>
          <w:pgSz w:w="11906" w:h="16838"/>
          <w:pgMar w:top="1440" w:right="1800" w:bottom="1440" w:left="1800" w:header="851" w:footer="992" w:gutter="0"/>
          <w:cols w:space="0" w:num="1"/>
          <w:docGrid w:type="lines" w:linePitch="312" w:charSpace="0"/>
        </w:sectPr>
      </w:pPr>
    </w:p>
    <w:p w14:paraId="48BCD28F">
      <w:pPr>
        <w:keepNext/>
        <w:spacing w:before="312" w:beforeLines="100" w:after="312" w:afterLines="100"/>
        <w:ind w:firstLine="0" w:firstLineChars="0"/>
        <w:jc w:val="center"/>
        <w:outlineLvl w:val="0"/>
        <w:rPr>
          <w:rFonts w:eastAsia="黑体"/>
          <w:bCs/>
          <w:color w:val="000000" w:themeColor="text1"/>
          <w:sz w:val="36"/>
          <w:szCs w:val="36"/>
          <w:shd w:val="clear" w:color="auto" w:fill="FFFFFF"/>
          <w14:textFill>
            <w14:solidFill>
              <w14:schemeClr w14:val="tx1"/>
            </w14:solidFill>
          </w14:textFill>
        </w:rPr>
      </w:pPr>
      <w:r>
        <w:rPr>
          <w:rFonts w:hint="eastAsia" w:ascii="黑体" w:hAnsi="黑体" w:eastAsia="黑体" w:cs="黑体"/>
          <w:sz w:val="30"/>
          <w:szCs w:val="30"/>
        </w:rPr>
        <w:t xml:space="preserve"> </w:t>
      </w:r>
      <w:bookmarkStart w:id="101" w:name="_Toc16290"/>
      <w:r>
        <w:rPr>
          <w:rFonts w:eastAsia="黑体"/>
          <w:sz w:val="36"/>
          <w:szCs w:val="36"/>
        </w:rPr>
        <w:t>7</w:t>
      </w:r>
      <w:r>
        <w:rPr>
          <w:rFonts w:eastAsia="黑体"/>
          <w:bCs/>
          <w:color w:val="000000" w:themeColor="text1"/>
          <w:sz w:val="36"/>
          <w:szCs w:val="36"/>
          <w:shd w:val="clear" w:color="auto" w:fill="FFFFFF"/>
          <w14:textFill>
            <w14:solidFill>
              <w14:schemeClr w14:val="tx1"/>
            </w14:solidFill>
          </w14:textFill>
        </w:rPr>
        <w:t xml:space="preserve"> MBA</w:t>
      </w:r>
      <w:r>
        <w:rPr>
          <w:rFonts w:hint="eastAsia" w:eastAsia="黑体"/>
          <w:bCs/>
          <w:color w:val="000000" w:themeColor="text1"/>
          <w:sz w:val="36"/>
          <w:szCs w:val="36"/>
          <w:shd w:val="clear" w:color="auto" w:fill="FFFFFF"/>
          <w14:textFill>
            <w14:solidFill>
              <w14:schemeClr w14:val="tx1"/>
            </w14:solidFill>
          </w14:textFill>
        </w:rPr>
        <w:t>学位论文写作建议</w:t>
      </w:r>
      <w:bookmarkEnd w:id="101"/>
    </w:p>
    <w:p w14:paraId="0632998A">
      <w:pPr>
        <w:ind w:firstLine="480"/>
      </w:pPr>
    </w:p>
    <w:p w14:paraId="741043BA">
      <w:pPr>
        <w:ind w:firstLine="480"/>
      </w:pPr>
      <w:r>
        <w:t>论文写作最终呈现的面貌，也会影响形式和内容的表达以及读者的感受。以下是有助于提高写作和表达质量的必要的建议，请在写作中遵循。</w:t>
      </w:r>
    </w:p>
    <w:p w14:paraId="58EA3BDD">
      <w:pPr>
        <w:widowControl/>
        <w:ind w:firstLine="0" w:firstLineChars="0"/>
        <w:jc w:val="left"/>
        <w:outlineLvl w:val="1"/>
      </w:pPr>
      <w:bookmarkStart w:id="102" w:name="_Toc27803"/>
      <w:r>
        <w:rPr>
          <w:rFonts w:hint="eastAsia" w:eastAsia="黑体"/>
          <w:sz w:val="30"/>
          <w:szCs w:val="30"/>
        </w:rPr>
        <w:t>7</w:t>
      </w:r>
      <w:r>
        <w:rPr>
          <w:rFonts w:eastAsia="黑体"/>
          <w:sz w:val="30"/>
          <w:szCs w:val="30"/>
        </w:rPr>
        <w:t xml:space="preserve">.1 </w:t>
      </w:r>
      <w:r>
        <w:rPr>
          <w:rFonts w:hint="eastAsia" w:eastAsia="黑体"/>
          <w:sz w:val="30"/>
          <w:szCs w:val="30"/>
        </w:rPr>
        <w:t>结构平衡</w:t>
      </w:r>
      <w:bookmarkEnd w:id="102"/>
      <w:r>
        <w:rPr>
          <w:rFonts w:hint="eastAsia" w:eastAsia="黑体"/>
          <w:sz w:val="30"/>
          <w:szCs w:val="30"/>
        </w:rPr>
        <w:t xml:space="preserve"> </w:t>
      </w:r>
    </w:p>
    <w:p w14:paraId="71876B7B">
      <w:pPr>
        <w:widowControl/>
        <w:ind w:firstLine="480"/>
        <w:jc w:val="left"/>
        <w:rPr>
          <w:rFonts w:ascii="宋体" w:hAnsi="宋体" w:cs="宋体"/>
          <w:color w:val="000000"/>
          <w:kern w:val="0"/>
          <w:lang w:bidi="ar"/>
        </w:rPr>
      </w:pPr>
      <w:r>
        <w:rPr>
          <w:rFonts w:hint="eastAsia" w:ascii="宋体" w:hAnsi="宋体" w:cs="宋体"/>
          <w:color w:val="000000"/>
          <w:kern w:val="0"/>
          <w:lang w:bidi="ar"/>
        </w:rPr>
        <w:t>结构平衡是指各个部分的框架结构和字数篇幅，看上去要平衡。具体要求：</w:t>
      </w:r>
    </w:p>
    <w:p w14:paraId="3E0D94D1">
      <w:pPr>
        <w:widowControl/>
        <w:numPr>
          <w:ilvl w:val="0"/>
          <w:numId w:val="6"/>
        </w:numPr>
        <w:ind w:firstLine="480"/>
        <w:jc w:val="left"/>
        <w:rPr>
          <w:rFonts w:ascii="宋体" w:hAnsi="宋体" w:cs="宋体"/>
          <w:color w:val="000000"/>
          <w:kern w:val="0"/>
          <w:lang w:bidi="ar"/>
        </w:rPr>
      </w:pPr>
      <w:r>
        <w:rPr>
          <w:rFonts w:hint="eastAsia" w:ascii="宋体" w:hAnsi="宋体" w:cs="宋体"/>
          <w:color w:val="000000"/>
          <w:kern w:val="0"/>
          <w:lang w:bidi="ar"/>
        </w:rPr>
        <w:t>各部分的字数和篇幅应该体现出轻重之分，绪论和结论部分字数会明显少于文献综述和研究主体部分，研究主体部分应该有最长的篇幅。</w:t>
      </w:r>
    </w:p>
    <w:p w14:paraId="786AA0DB">
      <w:pPr>
        <w:widowControl/>
        <w:numPr>
          <w:ilvl w:val="0"/>
          <w:numId w:val="6"/>
        </w:numPr>
        <w:ind w:firstLine="480"/>
        <w:jc w:val="left"/>
      </w:pPr>
      <w:r>
        <w:rPr>
          <w:rFonts w:hint="eastAsia" w:ascii="宋体" w:hAnsi="宋体" w:cs="宋体"/>
          <w:color w:val="000000"/>
          <w:kern w:val="0"/>
          <w:lang w:bidi="ar"/>
        </w:rPr>
        <w:t>各章的分节应该平衡，建议每章分为</w:t>
      </w:r>
      <w:r>
        <w:rPr>
          <w:color w:val="000000"/>
          <w:kern w:val="0"/>
          <w:lang w:bidi="ar"/>
        </w:rPr>
        <w:t>3-5</w:t>
      </w:r>
      <w:r>
        <w:rPr>
          <w:rFonts w:hint="eastAsia" w:ascii="宋体" w:hAnsi="宋体" w:cs="宋体"/>
          <w:color w:val="000000"/>
          <w:kern w:val="0"/>
          <w:lang w:bidi="ar"/>
        </w:rPr>
        <w:t>节，不少于</w:t>
      </w:r>
      <w:r>
        <w:rPr>
          <w:color w:val="000000"/>
          <w:kern w:val="0"/>
          <w:lang w:bidi="ar"/>
        </w:rPr>
        <w:t>3</w:t>
      </w:r>
      <w:r>
        <w:rPr>
          <w:rFonts w:hint="eastAsia" w:ascii="宋体" w:hAnsi="宋体" w:cs="宋体"/>
          <w:color w:val="000000"/>
          <w:kern w:val="0"/>
          <w:lang w:bidi="ar"/>
        </w:rPr>
        <w:t>节，不超过</w:t>
      </w:r>
      <w:r>
        <w:rPr>
          <w:color w:val="000000"/>
          <w:kern w:val="0"/>
          <w:lang w:bidi="ar"/>
        </w:rPr>
        <w:t>5</w:t>
      </w:r>
      <w:r>
        <w:rPr>
          <w:rFonts w:hint="eastAsia" w:ascii="宋体" w:hAnsi="宋体" w:cs="宋体"/>
          <w:color w:val="000000"/>
          <w:kern w:val="0"/>
          <w:lang w:bidi="ar"/>
        </w:rPr>
        <w:t>节，不要出现一章有</w:t>
      </w:r>
      <w:r>
        <w:rPr>
          <w:color w:val="000000"/>
          <w:kern w:val="0"/>
          <w:lang w:bidi="ar"/>
        </w:rPr>
        <w:t>8</w:t>
      </w:r>
      <w:r>
        <w:rPr>
          <w:rFonts w:hint="eastAsia" w:ascii="宋体" w:hAnsi="宋体" w:cs="宋体"/>
          <w:color w:val="000000"/>
          <w:kern w:val="0"/>
          <w:lang w:bidi="ar"/>
        </w:rPr>
        <w:t>节而另一章只有</w:t>
      </w:r>
      <w:r>
        <w:rPr>
          <w:color w:val="000000"/>
          <w:kern w:val="0"/>
          <w:lang w:bidi="ar"/>
        </w:rPr>
        <w:t>2</w:t>
      </w:r>
      <w:r>
        <w:rPr>
          <w:rFonts w:hint="eastAsia" w:ascii="宋体" w:hAnsi="宋体" w:cs="宋体"/>
          <w:color w:val="000000"/>
          <w:kern w:val="0"/>
          <w:lang w:bidi="ar"/>
        </w:rPr>
        <w:t xml:space="preserve">节这样的失衡情况。 </w:t>
      </w:r>
    </w:p>
    <w:p w14:paraId="3FD27049">
      <w:pPr>
        <w:widowControl/>
        <w:numPr>
          <w:ilvl w:val="0"/>
          <w:numId w:val="6"/>
        </w:numPr>
        <w:ind w:firstLine="480"/>
        <w:jc w:val="left"/>
        <w:rPr>
          <w:rFonts w:ascii="宋体" w:hAnsi="宋体" w:cs="宋体"/>
          <w:color w:val="000000"/>
          <w:kern w:val="0"/>
          <w:lang w:bidi="ar"/>
        </w:rPr>
      </w:pPr>
      <w:r>
        <w:rPr>
          <w:rFonts w:hint="eastAsia" w:ascii="宋体" w:hAnsi="宋体" w:cs="宋体"/>
          <w:color w:val="000000"/>
          <w:kern w:val="0"/>
          <w:lang w:bidi="ar"/>
        </w:rPr>
        <w:t xml:space="preserve">如果一个三级标题（小节标题）下只有一个自然段的内容，那么就不要保留这个三级标题，任何三级标题下至少要有两个自然段的内容。 </w:t>
      </w:r>
    </w:p>
    <w:p w14:paraId="7810564A">
      <w:pPr>
        <w:widowControl/>
        <w:ind w:left="480" w:leftChars="200" w:firstLine="0" w:firstLineChars="0"/>
        <w:jc w:val="left"/>
        <w:rPr>
          <w:rFonts w:ascii="宋体" w:hAnsi="宋体" w:cs="宋体"/>
          <w:color w:val="000000"/>
          <w:kern w:val="0"/>
          <w:lang w:bidi="ar"/>
        </w:rPr>
      </w:pPr>
    </w:p>
    <w:p w14:paraId="0F5E1BC1">
      <w:pPr>
        <w:widowControl/>
        <w:ind w:firstLine="0" w:firstLineChars="0"/>
        <w:jc w:val="left"/>
        <w:outlineLvl w:val="1"/>
      </w:pPr>
      <w:bookmarkStart w:id="103" w:name="_Toc29461"/>
      <w:r>
        <w:rPr>
          <w:rFonts w:hint="eastAsia" w:eastAsia="黑体"/>
          <w:sz w:val="30"/>
          <w:szCs w:val="30"/>
        </w:rPr>
        <w:t>7</w:t>
      </w:r>
      <w:r>
        <w:rPr>
          <w:rFonts w:eastAsia="黑体"/>
          <w:sz w:val="30"/>
          <w:szCs w:val="30"/>
        </w:rPr>
        <w:t>.</w:t>
      </w:r>
      <w:r>
        <w:rPr>
          <w:rFonts w:hint="eastAsia" w:eastAsia="黑体"/>
          <w:sz w:val="30"/>
          <w:szCs w:val="30"/>
        </w:rPr>
        <w:t>2</w:t>
      </w:r>
      <w:r>
        <w:rPr>
          <w:rFonts w:eastAsia="黑体"/>
          <w:sz w:val="30"/>
          <w:szCs w:val="30"/>
        </w:rPr>
        <w:t xml:space="preserve"> </w:t>
      </w:r>
      <w:r>
        <w:rPr>
          <w:rFonts w:hint="eastAsia" w:eastAsia="黑体"/>
          <w:sz w:val="30"/>
          <w:szCs w:val="30"/>
        </w:rPr>
        <w:t>层次清楚</w:t>
      </w:r>
      <w:bookmarkEnd w:id="103"/>
      <w:r>
        <w:rPr>
          <w:rFonts w:hint="eastAsia" w:eastAsia="黑体"/>
          <w:sz w:val="30"/>
          <w:szCs w:val="30"/>
        </w:rPr>
        <w:t xml:space="preserve"> </w:t>
      </w:r>
    </w:p>
    <w:p w14:paraId="379974A2">
      <w:pPr>
        <w:widowControl/>
        <w:ind w:firstLine="480"/>
        <w:jc w:val="left"/>
      </w:pPr>
      <w:r>
        <w:rPr>
          <w:rFonts w:hint="eastAsia"/>
        </w:rPr>
        <w:t>（1）</w:t>
      </w:r>
      <w:r>
        <w:t>为了分清层次，请尽量划分出不同层级标题，并且每个自然段落不应太长。</w:t>
      </w:r>
    </w:p>
    <w:p w14:paraId="2D2C713E">
      <w:pPr>
        <w:widowControl/>
        <w:ind w:firstLine="480"/>
        <w:jc w:val="left"/>
        <w:rPr>
          <w:rFonts w:ascii="宋体" w:hAnsi="宋体" w:cs="宋体"/>
          <w:color w:val="000000"/>
          <w:kern w:val="0"/>
          <w:lang w:bidi="ar"/>
        </w:rPr>
      </w:pPr>
      <w:r>
        <w:rPr>
          <w:rFonts w:hint="eastAsia"/>
        </w:rPr>
        <w:t>（2）</w:t>
      </w:r>
      <w:r>
        <w:t>一个可参考的技术性指标是，每个自然段不超过600字，凡超过则划分为多个段落来表达。</w:t>
      </w:r>
      <w:r>
        <w:rPr>
          <w:rFonts w:hint="eastAsia" w:ascii="宋体" w:hAnsi="宋体" w:cs="宋体"/>
          <w:color w:val="000000"/>
          <w:kern w:val="0"/>
          <w:lang w:bidi="ar"/>
        </w:rPr>
        <w:t>这种强制分段有利于在写作中分清层次。</w:t>
      </w:r>
    </w:p>
    <w:p w14:paraId="6D81BCB9">
      <w:pPr>
        <w:widowControl/>
        <w:ind w:firstLine="480"/>
        <w:jc w:val="left"/>
        <w:rPr>
          <w:rFonts w:ascii="宋体" w:hAnsi="宋体" w:cs="宋体"/>
          <w:color w:val="000000"/>
          <w:kern w:val="0"/>
          <w:lang w:bidi="ar"/>
        </w:rPr>
      </w:pPr>
    </w:p>
    <w:p w14:paraId="1E5BCD69">
      <w:pPr>
        <w:widowControl/>
        <w:ind w:firstLine="0" w:firstLineChars="0"/>
        <w:jc w:val="left"/>
        <w:outlineLvl w:val="1"/>
      </w:pPr>
      <w:bookmarkStart w:id="104" w:name="_Toc12324"/>
      <w:r>
        <w:rPr>
          <w:rFonts w:hint="eastAsia" w:eastAsia="黑体"/>
          <w:sz w:val="30"/>
          <w:szCs w:val="30"/>
        </w:rPr>
        <w:t>7</w:t>
      </w:r>
      <w:r>
        <w:rPr>
          <w:rFonts w:eastAsia="黑体"/>
          <w:sz w:val="30"/>
          <w:szCs w:val="30"/>
        </w:rPr>
        <w:t>.</w:t>
      </w:r>
      <w:r>
        <w:rPr>
          <w:rFonts w:hint="eastAsia" w:eastAsia="黑体"/>
          <w:sz w:val="30"/>
          <w:szCs w:val="30"/>
        </w:rPr>
        <w:t>3</w:t>
      </w:r>
      <w:r>
        <w:rPr>
          <w:rFonts w:eastAsia="黑体"/>
          <w:sz w:val="30"/>
          <w:szCs w:val="30"/>
        </w:rPr>
        <w:t xml:space="preserve"> </w:t>
      </w:r>
      <w:r>
        <w:rPr>
          <w:rFonts w:hint="eastAsia" w:eastAsia="黑体"/>
          <w:sz w:val="30"/>
          <w:szCs w:val="30"/>
        </w:rPr>
        <w:t>采用总分式写作</w:t>
      </w:r>
      <w:bookmarkEnd w:id="104"/>
      <w:r>
        <w:rPr>
          <w:rFonts w:hint="eastAsia" w:eastAsia="黑体"/>
          <w:sz w:val="30"/>
          <w:szCs w:val="30"/>
        </w:rPr>
        <w:t xml:space="preserve"> </w:t>
      </w:r>
    </w:p>
    <w:p w14:paraId="20981045">
      <w:pPr>
        <w:ind w:firstLine="480"/>
      </w:pPr>
      <w:r>
        <w:rPr>
          <w:rFonts w:hint="eastAsia"/>
        </w:rPr>
        <w:t>（1）</w:t>
      </w:r>
      <w:r>
        <w:t>在一个段落中，第一句是段的中心。</w:t>
      </w:r>
    </w:p>
    <w:p w14:paraId="5FF1DE85">
      <w:pPr>
        <w:widowControl/>
        <w:ind w:firstLine="480"/>
        <w:jc w:val="left"/>
      </w:pPr>
      <w:r>
        <w:rPr>
          <w:rFonts w:hint="eastAsia"/>
        </w:rPr>
        <w:t>（2）</w:t>
      </w:r>
      <w:r>
        <w:t>在几个段落中，第一段是这几个段落的中心。</w:t>
      </w:r>
    </w:p>
    <w:p w14:paraId="01CA5ABE">
      <w:pPr>
        <w:widowControl/>
        <w:ind w:firstLine="480"/>
        <w:jc w:val="left"/>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）不论是论文整体的组织架构，还是微观段落的行文，应遵循如下原则：先说明你做了什么，而后解释它，再把它与其他备选对象或方法步骤进行比较。</w:t>
      </w:r>
    </w:p>
    <w:p w14:paraId="45A2126B">
      <w:pPr>
        <w:ind w:firstLine="480"/>
      </w:pPr>
    </w:p>
    <w:p w14:paraId="3BAFE266">
      <w:pPr>
        <w:ind w:firstLine="480"/>
      </w:pPr>
    </w:p>
    <w:p w14:paraId="7E5427F1">
      <w:pPr>
        <w:ind w:firstLine="480"/>
      </w:pPr>
    </w:p>
    <w:p w14:paraId="22719187">
      <w:pPr>
        <w:ind w:firstLine="0" w:firstLineChars="0"/>
        <w:outlineLvl w:val="1"/>
        <w:rPr>
          <w:rFonts w:eastAsia="黑体"/>
          <w:sz w:val="30"/>
          <w:szCs w:val="30"/>
        </w:rPr>
      </w:pPr>
      <w:bookmarkStart w:id="105" w:name="_Toc23922"/>
      <w:r>
        <w:rPr>
          <w:rFonts w:hint="eastAsia" w:eastAsia="黑体"/>
          <w:sz w:val="30"/>
          <w:szCs w:val="30"/>
        </w:rPr>
        <w:t>7</w:t>
      </w:r>
      <w:r>
        <w:rPr>
          <w:rFonts w:eastAsia="黑体"/>
          <w:sz w:val="30"/>
          <w:szCs w:val="30"/>
        </w:rPr>
        <w:t>.4 检查标题和内容一致性</w:t>
      </w:r>
      <w:bookmarkEnd w:id="105"/>
    </w:p>
    <w:p w14:paraId="3BF54C5C">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）检查每一章的标题，和该章下面各节的标题，是否在内容上一致。</w:t>
      </w:r>
    </w:p>
    <w:p w14:paraId="3725CB48">
      <w:pPr>
        <w:widowControl/>
        <w:ind w:left="480" w:leftChars="200" w:firstLine="0" w:firstLineChars="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）检查每一节的标题，和该章下面各小节的标题，是否在内容上一致。（</w:t>
      </w:r>
      <w:r>
        <w:rPr>
          <w:color w:val="000000"/>
          <w:kern w:val="0"/>
          <w:lang w:bidi="ar"/>
        </w:rPr>
        <w:t>3</w:t>
      </w:r>
      <w:r>
        <w:rPr>
          <w:rFonts w:hint="eastAsia" w:ascii="宋体" w:hAnsi="宋体" w:cs="宋体"/>
          <w:color w:val="000000"/>
          <w:kern w:val="0"/>
          <w:lang w:bidi="ar"/>
        </w:rPr>
        <w:t>）检查每一小节的标题和该小节的正文内容，是否在内容上一致。</w:t>
      </w:r>
    </w:p>
    <w:p w14:paraId="30658C0C">
      <w:pPr>
        <w:widowControl/>
        <w:ind w:firstLine="480"/>
        <w:outlineLvl w:val="2"/>
      </w:pPr>
      <w:bookmarkStart w:id="106" w:name="_Toc26185"/>
      <w:bookmarkStart w:id="107" w:name="_Toc17058"/>
      <w:r>
        <w:rPr>
          <w:rFonts w:hint="eastAsia"/>
        </w:rPr>
        <w:t>（4）</w:t>
      </w:r>
      <w:r>
        <w:t>避免出现文不对题的情况。</w:t>
      </w:r>
      <w:bookmarkEnd w:id="106"/>
      <w:bookmarkEnd w:id="107"/>
    </w:p>
    <w:p w14:paraId="7FC65901">
      <w:pPr>
        <w:widowControl/>
        <w:ind w:firstLine="480"/>
      </w:pPr>
    </w:p>
    <w:p w14:paraId="41C6F6F8">
      <w:pPr>
        <w:ind w:firstLine="0" w:firstLineChars="0"/>
        <w:outlineLvl w:val="1"/>
        <w:rPr>
          <w:rFonts w:eastAsia="黑体"/>
          <w:sz w:val="30"/>
          <w:szCs w:val="30"/>
        </w:rPr>
      </w:pPr>
      <w:bookmarkStart w:id="108" w:name="_Toc7918"/>
      <w:r>
        <w:rPr>
          <w:rFonts w:hint="eastAsia" w:eastAsia="黑体"/>
          <w:sz w:val="30"/>
          <w:szCs w:val="30"/>
        </w:rPr>
        <w:t>7</w:t>
      </w:r>
      <w:r>
        <w:rPr>
          <w:rFonts w:eastAsia="黑体"/>
          <w:sz w:val="30"/>
          <w:szCs w:val="30"/>
        </w:rPr>
        <w:t>.5 避免口语化</w:t>
      </w:r>
      <w:r>
        <w:rPr>
          <w:rFonts w:hint="eastAsia" w:eastAsia="黑体"/>
          <w:sz w:val="30"/>
          <w:szCs w:val="30"/>
        </w:rPr>
        <w:t>和浮夸表述</w:t>
      </w:r>
      <w:bookmarkEnd w:id="108"/>
    </w:p>
    <w:p w14:paraId="15E170A4">
      <w:pPr>
        <w:widowControl/>
        <w:ind w:firstLine="480"/>
        <w:jc w:val="left"/>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）检查语言，尽量正式表达。审查论文中的“我们”“了”“因此”“但是”“然而”等词语是否必须，若无必要请尽量删除此类词语。</w:t>
      </w:r>
    </w:p>
    <w:p w14:paraId="1560939C">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）不要用形容词描述你的研究发现或成果，如“惊人的结果”、“非常显著的系数”等。</w:t>
      </w:r>
    </w:p>
    <w:p w14:paraId="778720B1">
      <w:pPr>
        <w:widowControl/>
        <w:ind w:firstLine="480"/>
        <w:jc w:val="left"/>
        <w:rPr>
          <w:rFonts w:ascii="宋体" w:hAnsi="宋体" w:cs="宋体"/>
          <w:color w:val="000000"/>
          <w:kern w:val="0"/>
          <w:lang w:bidi="ar"/>
        </w:rPr>
      </w:pPr>
    </w:p>
    <w:p w14:paraId="6ABE6011">
      <w:pPr>
        <w:ind w:firstLine="0" w:firstLineChars="0"/>
        <w:outlineLvl w:val="1"/>
        <w:rPr>
          <w:rFonts w:ascii="宋体" w:hAnsi="宋体" w:cs="宋体"/>
          <w:color w:val="000000"/>
          <w:kern w:val="0"/>
          <w:lang w:bidi="ar"/>
        </w:rPr>
      </w:pPr>
      <w:bookmarkStart w:id="109" w:name="_Toc11063"/>
      <w:r>
        <w:rPr>
          <w:rFonts w:hint="eastAsia" w:eastAsia="黑体"/>
          <w:sz w:val="30"/>
          <w:szCs w:val="30"/>
        </w:rPr>
        <w:t>7</w:t>
      </w:r>
      <w:r>
        <w:rPr>
          <w:rFonts w:eastAsia="黑体"/>
          <w:sz w:val="30"/>
          <w:szCs w:val="30"/>
        </w:rPr>
        <w:t>.</w:t>
      </w:r>
      <w:r>
        <w:rPr>
          <w:rFonts w:hint="eastAsia" w:eastAsia="黑体"/>
          <w:sz w:val="30"/>
          <w:szCs w:val="30"/>
        </w:rPr>
        <w:t>6</w:t>
      </w:r>
      <w:r>
        <w:rPr>
          <w:rFonts w:eastAsia="黑体"/>
          <w:sz w:val="30"/>
          <w:szCs w:val="30"/>
        </w:rPr>
        <w:t xml:space="preserve"> </w:t>
      </w:r>
      <w:r>
        <w:rPr>
          <w:rFonts w:hint="eastAsia" w:eastAsia="黑体"/>
          <w:sz w:val="30"/>
          <w:szCs w:val="30"/>
        </w:rPr>
        <w:t>正确使用标点符号</w:t>
      </w:r>
      <w:bookmarkEnd w:id="109"/>
    </w:p>
    <w:p w14:paraId="29437E23">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）引号或书名号之间不用顿号（正确例子如：“日”“月”“水”“火”；《红楼梦》《西游记》《水浒传》）。</w:t>
      </w:r>
    </w:p>
    <w:p w14:paraId="00083194">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）中文中的括号用全角，勿用半角，如“林毅夫（</w:t>
      </w:r>
      <w:r>
        <w:rPr>
          <w:color w:val="000000"/>
          <w:kern w:val="0"/>
          <w:lang w:bidi="ar"/>
        </w:rPr>
        <w:t>1998</w:t>
      </w:r>
      <w:r>
        <w:rPr>
          <w:rFonts w:hint="eastAsia" w:ascii="宋体" w:hAnsi="宋体" w:cs="宋体"/>
          <w:color w:val="000000"/>
          <w:kern w:val="0"/>
          <w:lang w:bidi="ar"/>
        </w:rPr>
        <w:t>）认为”；学术论文应尽量避免情绪化表达，故尽量不用“！”号。</w:t>
      </w:r>
    </w:p>
    <w:p w14:paraId="52B94EF5">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）注意冒号“：”的用法（很多学生在论文中冒号用法有误），冒号是句内标点号，只可用于句中，不可用于段末或句末，也不可冒号中再出现冒号。总之，一个完整句子不可以冒号结束。 </w:t>
      </w:r>
    </w:p>
    <w:p w14:paraId="655CBE57">
      <w:pPr>
        <w:widowControl/>
        <w:ind w:firstLine="480"/>
        <w:jc w:val="left"/>
        <w:rPr>
          <w:rFonts w:ascii="宋体" w:hAnsi="宋体" w:cs="宋体"/>
          <w:color w:val="000000"/>
          <w:kern w:val="0"/>
          <w:lang w:bidi="ar"/>
        </w:rPr>
      </w:pPr>
    </w:p>
    <w:p w14:paraId="2F607590">
      <w:pPr>
        <w:ind w:firstLine="0" w:firstLineChars="0"/>
        <w:outlineLvl w:val="1"/>
        <w:rPr>
          <w:rFonts w:eastAsia="黑体"/>
          <w:sz w:val="30"/>
          <w:szCs w:val="30"/>
        </w:rPr>
      </w:pPr>
      <w:bookmarkStart w:id="110" w:name="_Toc5285"/>
      <w:r>
        <w:rPr>
          <w:rFonts w:hint="eastAsia" w:eastAsia="黑体"/>
          <w:sz w:val="30"/>
          <w:szCs w:val="30"/>
        </w:rPr>
        <w:t>7</w:t>
      </w:r>
      <w:r>
        <w:rPr>
          <w:rFonts w:eastAsia="黑体"/>
          <w:sz w:val="30"/>
          <w:szCs w:val="30"/>
        </w:rPr>
        <w:t>.</w:t>
      </w:r>
      <w:r>
        <w:rPr>
          <w:rFonts w:hint="eastAsia" w:eastAsia="黑体"/>
          <w:sz w:val="30"/>
          <w:szCs w:val="30"/>
        </w:rPr>
        <w:t>7</w:t>
      </w:r>
      <w:r>
        <w:rPr>
          <w:rFonts w:eastAsia="黑体"/>
          <w:sz w:val="30"/>
          <w:szCs w:val="30"/>
        </w:rPr>
        <w:t xml:space="preserve"> </w:t>
      </w:r>
      <w:r>
        <w:rPr>
          <w:rFonts w:hint="eastAsia" w:eastAsia="黑体"/>
          <w:sz w:val="30"/>
          <w:szCs w:val="30"/>
        </w:rPr>
        <w:t>改善语言表达</w:t>
      </w:r>
      <w:bookmarkEnd w:id="110"/>
      <w:r>
        <w:rPr>
          <w:rFonts w:hint="eastAsia" w:eastAsia="黑体"/>
          <w:sz w:val="30"/>
          <w:szCs w:val="30"/>
        </w:rPr>
        <w:t xml:space="preserve"> </w:t>
      </w:r>
    </w:p>
    <w:p w14:paraId="3E768695">
      <w:pPr>
        <w:widowControl/>
        <w:ind w:firstLine="480"/>
        <w:jc w:val="left"/>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）尽量用主动语态，少用被动语态；多用现在时态，少用完成时态；多用短句，少用长句；多考虑句子和段落之间内在的逻辑关系，而不是频繁利用过渡句或过渡段落强行粘合。 </w:t>
      </w:r>
    </w:p>
    <w:p w14:paraId="3A81D6D2">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）论文初稿中大部分段落句子都太多，甚至充满重复，要尽力删改。修改文章时可以不时自问：“能否用更少的篇幅表达同样的意思？”和“这句话真的必要吗？”</w:t>
      </w:r>
    </w:p>
    <w:p w14:paraId="78C8BF93">
      <w:pPr>
        <w:widowControl/>
        <w:ind w:firstLine="480"/>
        <w:jc w:val="left"/>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仔细研读每个句子，力求每个句子言之有物、言必有中。请删掉“此处有必要特别说明一下”这样的话，直接说明即可，因为这些词句都违反了言必有中的原则；“应该注意到这样的情况”本身就是一种冗赘，请开门见山，说你所想说的即可；“表明这样的情况是很容易的”其实意味着并不容易。</w:t>
      </w:r>
    </w:p>
    <w:p w14:paraId="2922B620">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）力求用专业的语言写作。术语、表达，一定要力求专业而准确。摒弃含糊其辞、模棱两可的语言。</w:t>
      </w:r>
    </w:p>
    <w:p w14:paraId="4A6CCA6D">
      <w:pPr>
        <w:widowControl/>
        <w:ind w:firstLine="480"/>
        <w:jc w:val="left"/>
        <w:rPr>
          <w:rFonts w:ascii="宋体" w:hAnsi="宋体" w:cs="宋体"/>
          <w:color w:val="000000"/>
          <w:kern w:val="0"/>
          <w:lang w:bidi="ar"/>
        </w:rPr>
      </w:pPr>
    </w:p>
    <w:p w14:paraId="776956CC">
      <w:pPr>
        <w:widowControl/>
        <w:ind w:firstLine="480"/>
        <w:jc w:val="left"/>
        <w:rPr>
          <w:rFonts w:ascii="宋体" w:hAnsi="宋体" w:cs="宋体"/>
          <w:color w:val="000000"/>
          <w:kern w:val="0"/>
          <w:lang w:bidi="ar"/>
        </w:rPr>
      </w:pPr>
    </w:p>
    <w:p w14:paraId="0E7B0F89">
      <w:pPr>
        <w:spacing w:before="2" w:line="200" w:lineRule="exact"/>
        <w:ind w:firstLine="400"/>
        <w:rPr>
          <w:sz w:val="20"/>
          <w:szCs w:val="20"/>
        </w:rPr>
      </w:pPr>
    </w:p>
    <w:p w14:paraId="1F779D3B">
      <w:pPr>
        <w:pStyle w:val="2"/>
        <w:wordWrap w:val="0"/>
        <w:ind w:left="0" w:right="149" w:firstLine="480"/>
        <w:jc w:val="right"/>
        <w:rPr>
          <w:rFonts w:cs="Times New Roman"/>
          <w:sz w:val="24"/>
          <w:szCs w:val="24"/>
        </w:rPr>
      </w:pPr>
      <w:r>
        <w:rPr>
          <w:rFonts w:hint="eastAsia" w:cs="Times New Roman"/>
          <w:sz w:val="24"/>
          <w:szCs w:val="24"/>
        </w:rPr>
        <w:t>华南师范大学</w:t>
      </w:r>
      <w:r>
        <w:rPr>
          <w:rFonts w:ascii="Times New Roman" w:hAnsi="Times New Roman" w:cs="Times New Roman"/>
          <w:sz w:val="24"/>
          <w:szCs w:val="24"/>
        </w:rPr>
        <w:t>MBA</w:t>
      </w:r>
      <w:r>
        <w:rPr>
          <w:rFonts w:hint="eastAsia" w:cs="Times New Roman"/>
          <w:sz w:val="24"/>
          <w:szCs w:val="24"/>
        </w:rPr>
        <w:t>教育中心</w:t>
      </w:r>
    </w:p>
    <w:p w14:paraId="299476D4">
      <w:pPr>
        <w:pStyle w:val="2"/>
        <w:ind w:right="149" w:firstLine="5520" w:firstLineChars="2300"/>
        <w:rPr>
          <w:sz w:val="24"/>
          <w:szCs w:val="24"/>
        </w:rPr>
      </w:pPr>
      <w:bookmarkStart w:id="111" w:name="_Toc3567"/>
      <w:bookmarkEnd w:id="111"/>
      <w:bookmarkStart w:id="112" w:name="_Toc333752994"/>
      <w:bookmarkEnd w:id="112"/>
      <w:r>
        <w:rPr>
          <w:rFonts w:hint="eastAsia"/>
          <w:sz w:val="24"/>
          <w:szCs w:val="24"/>
        </w:rPr>
        <w:t>二○二四年五月修订</w:t>
      </w:r>
    </w:p>
    <w:p w14:paraId="3C7B331E">
      <w:pPr>
        <w:widowControl/>
        <w:ind w:firstLine="480"/>
        <w:jc w:val="left"/>
        <w:rPr>
          <w:rFonts w:ascii="宋体" w:hAnsi="宋体" w:cs="宋体"/>
          <w:color w:val="000000"/>
          <w:kern w:val="0"/>
          <w:lang w:bidi="ar"/>
        </w:rPr>
      </w:pPr>
    </w:p>
    <w:sectPr>
      <w:headerReference r:id="rId17" w:type="default"/>
      <w:pgSz w:w="11906" w:h="16838"/>
      <w:pgMar w:top="1440" w:right="1800" w:bottom="1440" w:left="1800" w:header="851" w:footer="992" w:gutter="0"/>
      <w:cols w:space="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TimesNewRomanPS-ItalicMT">
    <w:panose1 w:val="02020603050405020304"/>
    <w:charset w:val="00"/>
    <w:family w:val="auto"/>
    <w:pitch w:val="default"/>
    <w:sig w:usb0="E0002AEF" w:usb1="C0007841" w:usb2="00000009" w:usb3="00000000" w:csb0="400001FF" w:csb1="FFFF000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汉仪中黑KW">
    <w:panose1 w:val="00020600040101010101"/>
    <w:charset w:val="86"/>
    <w:family w:val="auto"/>
    <w:pitch w:val="default"/>
    <w:sig w:usb0="A00002BF" w:usb1="18EF7CFA" w:usb2="00000016" w:usb3="00000000" w:csb0="00040000" w:csb1="00000000"/>
  </w:font>
  <w:font w:name="冬青黑体简体中文">
    <w:panose1 w:val="020B0300000000000000"/>
    <w:charset w:val="86"/>
    <w:family w:val="auto"/>
    <w:pitch w:val="default"/>
    <w:sig w:usb0="A00002BF" w:usb1="1ACF7CFA" w:usb2="00000016" w:usb3="00000000" w:csb0="00060007" w:csb1="0000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宋体-简">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E61E9D">
    <w:pPr>
      <w:pStyle w:val="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C428D">
                          <w:pPr>
                            <w:pStyle w:val="3"/>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dr/gtAgAAVwQAAA4AAABkcnMvZTJvRG9jLnhtbK1UzY7TMBC+I/EO&#10;lu80aRGrUj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dUK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edr/gtAgAAVwQAAA4AAAAAAAAAAQAgAAAAHwEAAGRycy9lMm9Eb2MueG1sUEsFBgAAAAAG&#10;AAYAWQEAAL4FAAAAAA==&#10;">
              <v:fill on="f" focussize="0,0"/>
              <v:stroke on="f" weight="0.5pt"/>
              <v:imagedata o:title=""/>
              <o:lock v:ext="edit" aspectratio="f"/>
              <v:textbox inset="0mm,0mm,0mm,0mm" style="mso-fit-shape-to-text:t;">
                <w:txbxContent>
                  <w:p w14:paraId="3FBC428D">
                    <w:pPr>
                      <w:pStyle w:val="3"/>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8FA030">
    <w:pPr>
      <w:pStyle w:val="3"/>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ED39CB">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20ED39CB">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ABD562">
    <w:pPr>
      <w:pStyle w:val="3"/>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255568">
                          <w:pPr>
                            <w:pStyle w:val="3"/>
                          </w:pPr>
                          <w:r>
                            <w:fldChar w:fldCharType="begin"/>
                          </w:r>
                          <w:r>
                            <w:instrText xml:space="preserve"> PAGE  \* MERGEFORMAT </w:instrText>
                          </w:r>
                          <w:r>
                            <w:fldChar w:fldCharType="separate"/>
                          </w:r>
                          <w:r>
                            <w:t>31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28255568">
                    <w:pPr>
                      <w:pStyle w:val="3"/>
                    </w:pPr>
                    <w:r>
                      <w:fldChar w:fldCharType="begin"/>
                    </w:r>
                    <w:r>
                      <w:instrText xml:space="preserve"> PAGE  \* MERGEFORMAT </w:instrText>
                    </w:r>
                    <w:r>
                      <w:fldChar w:fldCharType="separate"/>
                    </w:r>
                    <w:r>
                      <w:t>31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4EB435">
    <w:pPr>
      <w:pStyle w:val="4"/>
      <w:pBdr>
        <w:bottom w:val="none" w:color="auto" w:sz="0" w:space="1"/>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2C9C49">
    <w:pPr>
      <w:pStyle w:val="4"/>
      <w:pBdr>
        <w:bottom w:val="single" w:color="auto" w:sz="4" w:space="1"/>
      </w:pBdr>
      <w:ind w:firstLine="0" w:firstLineChars="0"/>
    </w:pPr>
    <w:r>
      <w:rPr>
        <w:rFonts w:hint="eastAsia"/>
      </w:rPr>
      <w:t>7 MBA学位论文写作建议</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FC4E8B">
    <w:pPr>
      <w:pStyle w:val="4"/>
      <w:pBdr>
        <w:bottom w:val="single" w:color="auto" w:sz="4" w:space="1"/>
      </w:pBdr>
      <w:ind w:firstLine="0" w:firstLineChars="0"/>
    </w:pPr>
    <w:r>
      <w:rPr>
        <w:rFonts w:hint="eastAsia"/>
      </w:rPr>
      <w:t>目录</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C7D3F0">
    <w:pPr>
      <w:pStyle w:val="4"/>
      <w:pBdr>
        <w:bottom w:val="single" w:color="auto" w:sz="4" w:space="1"/>
      </w:pBdr>
      <w:ind w:firstLine="0" w:firstLineChars="0"/>
    </w:pPr>
    <w:r>
      <w:rPr>
        <w:rFonts w:hint="eastAsia"/>
      </w:rPr>
      <w:t>0 前言</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57A179">
    <w:pPr>
      <w:pStyle w:val="4"/>
      <w:pBdr>
        <w:bottom w:val="single" w:color="auto" w:sz="4" w:space="1"/>
      </w:pBdr>
      <w:ind w:firstLine="0" w:firstLineChars="0"/>
    </w:pPr>
    <w:r>
      <w:rPr>
        <w:rFonts w:hint="eastAsia"/>
      </w:rPr>
      <w:t>1 MBA学位论文的主要结构和排列顺序</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78A8A">
    <w:pPr>
      <w:pStyle w:val="4"/>
      <w:pBdr>
        <w:bottom w:val="single" w:color="auto" w:sz="4" w:space="1"/>
      </w:pBdr>
      <w:ind w:firstLine="0" w:firstLineChars="0"/>
    </w:pPr>
    <w:r>
      <w:rPr>
        <w:rFonts w:hint="eastAsia"/>
      </w:rPr>
      <w:t>2 MBA学位论文的书写规范</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0E9328">
    <w:pPr>
      <w:pStyle w:val="4"/>
      <w:pBdr>
        <w:bottom w:val="single" w:color="auto" w:sz="4" w:space="1"/>
      </w:pBdr>
      <w:ind w:firstLine="0" w:firstLineChars="0"/>
    </w:pPr>
    <w:r>
      <w:rPr>
        <w:rFonts w:hint="eastAsia"/>
      </w:rPr>
      <w:t>3 MBA学位论文各部分的具体要求</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72B7A7">
    <w:pPr>
      <w:pStyle w:val="4"/>
      <w:pBdr>
        <w:bottom w:val="single" w:color="auto" w:sz="4" w:space="1"/>
      </w:pBdr>
      <w:ind w:firstLine="0" w:firstLineChars="0"/>
    </w:pPr>
    <w:r>
      <w:rPr>
        <w:rFonts w:hint="eastAsia"/>
      </w:rPr>
      <w:t>4 MBA学位论文印刷与装订</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B6B87">
    <w:pPr>
      <w:pStyle w:val="4"/>
      <w:pBdr>
        <w:bottom w:val="single" w:color="auto" w:sz="4" w:space="1"/>
      </w:pBdr>
      <w:ind w:firstLine="0" w:firstLineChars="0"/>
    </w:pPr>
    <w:r>
      <w:rPr>
        <w:rFonts w:hint="eastAsia"/>
      </w:rPr>
      <w:t>5 MBA学位论文报送要求</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3CBC80">
    <w:pPr>
      <w:pStyle w:val="4"/>
      <w:pBdr>
        <w:bottom w:val="single" w:color="auto" w:sz="4" w:space="1"/>
      </w:pBdr>
      <w:ind w:firstLine="0" w:firstLineChars="0"/>
    </w:pPr>
    <w:r>
      <w:rPr>
        <w:rFonts w:hint="eastAsia"/>
      </w:rPr>
      <w:t>6 MBA学位论文选题建议</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3BE715"/>
    <w:multiLevelType w:val="singleLevel"/>
    <w:tmpl w:val="A73BE715"/>
    <w:lvl w:ilvl="0" w:tentative="0">
      <w:start w:val="1"/>
      <w:numFmt w:val="decimal"/>
      <w:suff w:val="space"/>
      <w:lvlText w:val="[%1]"/>
      <w:lvlJc w:val="left"/>
    </w:lvl>
  </w:abstractNum>
  <w:abstractNum w:abstractNumId="1">
    <w:nsid w:val="AA47D380"/>
    <w:multiLevelType w:val="singleLevel"/>
    <w:tmpl w:val="AA47D380"/>
    <w:lvl w:ilvl="0" w:tentative="0">
      <w:start w:val="1"/>
      <w:numFmt w:val="decimal"/>
      <w:suff w:val="nothing"/>
      <w:lvlText w:val="（%1）"/>
      <w:lvlJc w:val="left"/>
      <w:rPr>
        <w:rFonts w:hint="default" w:ascii="Times New Roman" w:hAnsi="Times New Roman" w:cs="Times New Roman"/>
      </w:rPr>
    </w:lvl>
  </w:abstractNum>
  <w:abstractNum w:abstractNumId="2">
    <w:nsid w:val="B417B7A8"/>
    <w:multiLevelType w:val="singleLevel"/>
    <w:tmpl w:val="B417B7A8"/>
    <w:lvl w:ilvl="0" w:tentative="0">
      <w:start w:val="1"/>
      <w:numFmt w:val="chineseCounting"/>
      <w:suff w:val="nothing"/>
      <w:lvlText w:val="第%1，"/>
      <w:lvlJc w:val="left"/>
      <w:rPr>
        <w:rFonts w:hint="eastAsia"/>
      </w:rPr>
    </w:lvl>
  </w:abstractNum>
  <w:abstractNum w:abstractNumId="3">
    <w:nsid w:val="B4F6206B"/>
    <w:multiLevelType w:val="singleLevel"/>
    <w:tmpl w:val="B4F6206B"/>
    <w:lvl w:ilvl="0" w:tentative="0">
      <w:start w:val="1"/>
      <w:numFmt w:val="chineseCounting"/>
      <w:suff w:val="nothing"/>
      <w:lvlText w:val="第%1，"/>
      <w:lvlJc w:val="left"/>
      <w:rPr>
        <w:rFonts w:hint="eastAsia"/>
      </w:rPr>
    </w:lvl>
  </w:abstractNum>
  <w:abstractNum w:abstractNumId="4">
    <w:nsid w:val="B84BEB42"/>
    <w:multiLevelType w:val="singleLevel"/>
    <w:tmpl w:val="B84BEB42"/>
    <w:lvl w:ilvl="0" w:tentative="0">
      <w:start w:val="1"/>
      <w:numFmt w:val="decimal"/>
      <w:suff w:val="space"/>
      <w:lvlText w:val="[%1]"/>
      <w:lvlJc w:val="left"/>
    </w:lvl>
  </w:abstractNum>
  <w:abstractNum w:abstractNumId="5">
    <w:nsid w:val="EAB53FFF"/>
    <w:multiLevelType w:val="singleLevel"/>
    <w:tmpl w:val="EAB53FFF"/>
    <w:lvl w:ilvl="0" w:tentative="0">
      <w:start w:val="1"/>
      <w:numFmt w:val="decimal"/>
      <w:suff w:val="nothing"/>
      <w:lvlText w:val="（%1）"/>
      <w:lvlJc w:val="left"/>
      <w:rPr>
        <w:rFonts w:hint="default" w:ascii="Times New Roman" w:hAnsi="Times New Roman" w:cs="Times New Roman"/>
      </w:rPr>
    </w:lvl>
  </w:abstractNum>
  <w:num w:numId="1">
    <w:abstractNumId w:val="0"/>
  </w:num>
  <w:num w:numId="2">
    <w:abstractNumId w:val="4"/>
  </w:num>
  <w:num w:numId="3">
    <w:abstractNumId w:val="1"/>
  </w:num>
  <w:num w:numId="4">
    <w:abstractNumId w:val="2"/>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VkZjU4ZTBmZDIxYTYxOGJjNDFhY2FhNzQ4ZWYxNjEifQ=="/>
  </w:docVars>
  <w:rsids>
    <w:rsidRoot w:val="75F71ECD"/>
    <w:rsid w:val="000F118B"/>
    <w:rsid w:val="00311765"/>
    <w:rsid w:val="00422905"/>
    <w:rsid w:val="00482104"/>
    <w:rsid w:val="004F5959"/>
    <w:rsid w:val="008247F4"/>
    <w:rsid w:val="00B34B59"/>
    <w:rsid w:val="00B5513E"/>
    <w:rsid w:val="00C96F25"/>
    <w:rsid w:val="00CF620E"/>
    <w:rsid w:val="00F22AF0"/>
    <w:rsid w:val="02902A6D"/>
    <w:rsid w:val="03E26ED3"/>
    <w:rsid w:val="050F4ADB"/>
    <w:rsid w:val="052A3420"/>
    <w:rsid w:val="06C54C2A"/>
    <w:rsid w:val="072C6C75"/>
    <w:rsid w:val="07F11CD4"/>
    <w:rsid w:val="09DE0562"/>
    <w:rsid w:val="0A40121D"/>
    <w:rsid w:val="0B3B263B"/>
    <w:rsid w:val="0CDF5CB6"/>
    <w:rsid w:val="0EB9084D"/>
    <w:rsid w:val="0ECC5CD4"/>
    <w:rsid w:val="0F0B27AE"/>
    <w:rsid w:val="0FA93D95"/>
    <w:rsid w:val="10224FD3"/>
    <w:rsid w:val="116F6F42"/>
    <w:rsid w:val="123E70CA"/>
    <w:rsid w:val="12FD4979"/>
    <w:rsid w:val="168220AE"/>
    <w:rsid w:val="17515FE4"/>
    <w:rsid w:val="17D923CD"/>
    <w:rsid w:val="18AB6B29"/>
    <w:rsid w:val="192A45F5"/>
    <w:rsid w:val="1BA07D6D"/>
    <w:rsid w:val="1D682B0D"/>
    <w:rsid w:val="1DBD3CAB"/>
    <w:rsid w:val="1DBE702F"/>
    <w:rsid w:val="1F8B49DF"/>
    <w:rsid w:val="1F9A0F77"/>
    <w:rsid w:val="1FA94D17"/>
    <w:rsid w:val="203B62B7"/>
    <w:rsid w:val="21C45BE8"/>
    <w:rsid w:val="221402FF"/>
    <w:rsid w:val="22961F6C"/>
    <w:rsid w:val="23D86406"/>
    <w:rsid w:val="249B2060"/>
    <w:rsid w:val="25137802"/>
    <w:rsid w:val="268E6F9D"/>
    <w:rsid w:val="270A3FE0"/>
    <w:rsid w:val="27877881"/>
    <w:rsid w:val="27F219D6"/>
    <w:rsid w:val="28AB7D51"/>
    <w:rsid w:val="28C9625C"/>
    <w:rsid w:val="29624061"/>
    <w:rsid w:val="2988142A"/>
    <w:rsid w:val="2A98795A"/>
    <w:rsid w:val="2AFA0B1C"/>
    <w:rsid w:val="2B980A61"/>
    <w:rsid w:val="2D5075B9"/>
    <w:rsid w:val="2D90388A"/>
    <w:rsid w:val="2E7F7CB6"/>
    <w:rsid w:val="2EB44041"/>
    <w:rsid w:val="2EDF0A6F"/>
    <w:rsid w:val="2F0C67D2"/>
    <w:rsid w:val="2FCB1166"/>
    <w:rsid w:val="310D7E0E"/>
    <w:rsid w:val="36DF7544"/>
    <w:rsid w:val="377F103C"/>
    <w:rsid w:val="38230A85"/>
    <w:rsid w:val="38F22CE2"/>
    <w:rsid w:val="3A255BB6"/>
    <w:rsid w:val="3A780A12"/>
    <w:rsid w:val="3BB47BD9"/>
    <w:rsid w:val="3D1840B1"/>
    <w:rsid w:val="3D9432A8"/>
    <w:rsid w:val="3DD07C77"/>
    <w:rsid w:val="3E96794C"/>
    <w:rsid w:val="3EF519BF"/>
    <w:rsid w:val="3F6F15E7"/>
    <w:rsid w:val="3F76286E"/>
    <w:rsid w:val="3F9F6148"/>
    <w:rsid w:val="40254F7A"/>
    <w:rsid w:val="414932C2"/>
    <w:rsid w:val="42C12406"/>
    <w:rsid w:val="42DA7E14"/>
    <w:rsid w:val="443F5AC6"/>
    <w:rsid w:val="445D7E59"/>
    <w:rsid w:val="46AE0EAE"/>
    <w:rsid w:val="47733EF9"/>
    <w:rsid w:val="47A81BD4"/>
    <w:rsid w:val="4B3D30C2"/>
    <w:rsid w:val="4BEF1AD2"/>
    <w:rsid w:val="4C5A161C"/>
    <w:rsid w:val="4CB676E9"/>
    <w:rsid w:val="4DA12E11"/>
    <w:rsid w:val="4E8A2B2B"/>
    <w:rsid w:val="50CA48AD"/>
    <w:rsid w:val="51683C12"/>
    <w:rsid w:val="534849DE"/>
    <w:rsid w:val="539E66BB"/>
    <w:rsid w:val="55B83D45"/>
    <w:rsid w:val="55D87B28"/>
    <w:rsid w:val="571D0856"/>
    <w:rsid w:val="5748703B"/>
    <w:rsid w:val="5A7859CE"/>
    <w:rsid w:val="5A8240DB"/>
    <w:rsid w:val="5A932EFD"/>
    <w:rsid w:val="5AF2412D"/>
    <w:rsid w:val="5B5A14C9"/>
    <w:rsid w:val="5C1A5895"/>
    <w:rsid w:val="5CD56B55"/>
    <w:rsid w:val="5D0047A5"/>
    <w:rsid w:val="5EDA7EDA"/>
    <w:rsid w:val="5F986E35"/>
    <w:rsid w:val="5FFF7CFB"/>
    <w:rsid w:val="600C1557"/>
    <w:rsid w:val="60A84D2E"/>
    <w:rsid w:val="60B4372F"/>
    <w:rsid w:val="61B37574"/>
    <w:rsid w:val="62C4480F"/>
    <w:rsid w:val="62D846C4"/>
    <w:rsid w:val="63EF1904"/>
    <w:rsid w:val="66472F35"/>
    <w:rsid w:val="6660427E"/>
    <w:rsid w:val="68C17BC1"/>
    <w:rsid w:val="6A7F109B"/>
    <w:rsid w:val="6D162EC0"/>
    <w:rsid w:val="6F0D136E"/>
    <w:rsid w:val="6F6128C1"/>
    <w:rsid w:val="6F937D76"/>
    <w:rsid w:val="701C5AC1"/>
    <w:rsid w:val="705D0173"/>
    <w:rsid w:val="72F240C5"/>
    <w:rsid w:val="74232A11"/>
    <w:rsid w:val="75D250D8"/>
    <w:rsid w:val="75F71ECD"/>
    <w:rsid w:val="76084B11"/>
    <w:rsid w:val="763D4224"/>
    <w:rsid w:val="768D6D58"/>
    <w:rsid w:val="78191E04"/>
    <w:rsid w:val="7B317073"/>
    <w:rsid w:val="7BB50314"/>
    <w:rsid w:val="7C2A25DC"/>
    <w:rsid w:val="7C8B244E"/>
    <w:rsid w:val="7C9D7BF9"/>
    <w:rsid w:val="7D3C6605"/>
    <w:rsid w:val="DB9732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420" w:firstLineChars="200"/>
      <w:jc w:val="both"/>
    </w:pPr>
    <w:rPr>
      <w:rFonts w:ascii="Times New Roman" w:hAnsi="Times New Roman" w:eastAsia="宋体" w:cs="Times New Roman"/>
      <w:kern w:val="2"/>
      <w:sz w:val="24"/>
      <w:szCs w:val="24"/>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ody Text"/>
    <w:basedOn w:val="1"/>
    <w:autoRedefine/>
    <w:qFormat/>
    <w:uiPriority w:val="99"/>
    <w:pPr>
      <w:ind w:left="138"/>
    </w:pPr>
    <w:rPr>
      <w:rFonts w:ascii="宋体" w:hAnsi="宋体" w:cs="宋体"/>
      <w:sz w:val="21"/>
      <w:szCs w:val="21"/>
    </w:rPr>
  </w:style>
  <w:style w:type="paragraph" w:styleId="3">
    <w:name w:val="footer"/>
    <w:basedOn w:val="1"/>
    <w:autoRedefine/>
    <w:unhideWhenUsed/>
    <w:qFormat/>
    <w:uiPriority w:val="99"/>
    <w:pPr>
      <w:tabs>
        <w:tab w:val="center" w:pos="4153"/>
        <w:tab w:val="right" w:pos="8306"/>
      </w:tabs>
      <w:snapToGrid w:val="0"/>
      <w:jc w:val="center"/>
    </w:pPr>
    <w:rPr>
      <w:sz w:val="21"/>
      <w:szCs w:val="18"/>
    </w:rPr>
  </w:style>
  <w:style w:type="paragraph" w:styleId="4">
    <w:name w:val="header"/>
    <w:basedOn w:val="1"/>
    <w:autoRedefine/>
    <w:unhideWhenUsed/>
    <w:qFormat/>
    <w:uiPriority w:val="99"/>
    <w:pPr>
      <w:pBdr>
        <w:bottom w:val="single" w:color="auto" w:sz="6" w:space="1"/>
      </w:pBdr>
      <w:tabs>
        <w:tab w:val="center" w:pos="4153"/>
        <w:tab w:val="right" w:pos="8306"/>
      </w:tabs>
      <w:snapToGrid w:val="0"/>
      <w:jc w:val="center"/>
    </w:pPr>
    <w:rPr>
      <w:sz w:val="21"/>
      <w:szCs w:val="18"/>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表"/>
    <w:basedOn w:val="1"/>
    <w:autoRedefine/>
    <w:qFormat/>
    <w:uiPriority w:val="0"/>
    <w:pPr>
      <w:keepNext/>
      <w:keepLines/>
      <w:spacing w:line="320" w:lineRule="exact"/>
      <w:jc w:val="center"/>
    </w:pPr>
    <w:rPr>
      <w:rFonts w:ascii="宋体" w:hAnsi="宋体"/>
      <w:color w:val="000000" w:themeColor="text1"/>
      <w:szCs w:val="21"/>
      <w14:textFill>
        <w14:solidFill>
          <w14:schemeClr w14:val="tx1"/>
        </w14:solidFill>
      </w14:textFill>
    </w:rPr>
  </w:style>
  <w:style w:type="paragraph" w:customStyle="1" w:styleId="9">
    <w:name w:val="WPSOffice手动目录 1"/>
    <w:autoRedefine/>
    <w:qFormat/>
    <w:uiPriority w:val="0"/>
    <w:rPr>
      <w:rFonts w:ascii="Times New Roman" w:hAnsi="Times New Roman" w:eastAsia="宋体" w:cs="Times New Roman"/>
      <w:lang w:val="en-US" w:eastAsia="zh-CN" w:bidi="ar-SA"/>
    </w:rPr>
  </w:style>
  <w:style w:type="paragraph" w:customStyle="1" w:styleId="10">
    <w:name w:val="WPSOffice手动目录 2"/>
    <w:autoRedefine/>
    <w:qFormat/>
    <w:uiPriority w:val="0"/>
    <w:pPr>
      <w:ind w:left="200" w:leftChars="200"/>
    </w:pPr>
    <w:rPr>
      <w:rFonts w:ascii="Times New Roman" w:hAnsi="Times New Roman" w:eastAsia="宋体" w:cs="Times New Roman"/>
      <w:lang w:val="en-US" w:eastAsia="zh-CN" w:bidi="ar-SA"/>
    </w:rPr>
  </w:style>
  <w:style w:type="paragraph" w:customStyle="1" w:styleId="11">
    <w:name w:val="WPSOffice手动目录 3"/>
    <w:qFormat/>
    <w:uiPriority w:val="0"/>
    <w:pPr>
      <w:ind w:left="400" w:leftChars="4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3.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header" Target="header10.xml"/><Relationship Id="rId16" Type="http://schemas.openxmlformats.org/officeDocument/2006/relationships/header" Target="header9.xml"/><Relationship Id="rId15" Type="http://schemas.openxmlformats.org/officeDocument/2006/relationships/header" Target="header8.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36</Pages>
  <Words>17310</Words>
  <Characters>18743</Characters>
  <Lines>163</Lines>
  <Paragraphs>46</Paragraphs>
  <TotalTime>0</TotalTime>
  <ScaleCrop>false</ScaleCrop>
  <LinksUpToDate>false</LinksUpToDate>
  <CharactersWithSpaces>19365</CharactersWithSpaces>
  <Application>WPS Office_7.2.2.8955_F1E327BC-269C-435d-A152-05C5408002CA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2024-04-19T17:35:00Z</dcterms:created>
  <dc:creator>咕咕</dc:creator>
  <cp:lastModifiedBy>咕咕</cp:lastModifiedBy>
  <cp:lastPrinted>2024-05-29T10:39:00Z</cp:lastPrinted>
  <dcterms:modified xsi:type="dcterms:W3CDTF">2025-08-03T11:01:24Z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2052-7.2.2.8955</vt:lpwstr>
  </property>
  <property fmtid="{D5CDD505-2E9C-101B-9397-08002B2CF9AE}" pid="3" name="ICV">
    <vt:lpwstr>C29FC744BD9643629E5EA0E558C5D854_13</vt:lpwstr>
  </property>
</Properties>
</file>